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5110AC" w14:textId="77777777" w:rsidR="000735EE" w:rsidRPr="00551FF1" w:rsidRDefault="000735EE" w:rsidP="00551FF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E020DBB" w14:textId="77777777" w:rsidR="00524AA7" w:rsidRPr="00551FF1" w:rsidRDefault="00524AA7" w:rsidP="00F172F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C77CBE7" w14:textId="77777777" w:rsidR="002B01A0" w:rsidRPr="002B01A0" w:rsidRDefault="002B01A0" w:rsidP="002B01A0">
      <w:pPr>
        <w:spacing w:before="240"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6F645E9" w14:textId="58B43BBF" w:rsidR="00A65072" w:rsidRPr="00F172F5" w:rsidRDefault="00A65072" w:rsidP="00F172F5">
      <w:pPr>
        <w:ind w:firstLine="709"/>
        <w:jc w:val="center"/>
        <w:rPr>
          <w:rFonts w:ascii="Times New Roman" w:hAnsi="Times New Roman"/>
          <w:b/>
          <w:caps/>
          <w:sz w:val="32"/>
          <w:szCs w:val="40"/>
        </w:rPr>
      </w:pPr>
      <w:r>
        <w:rPr>
          <w:rFonts w:ascii="Times New Roman" w:hAnsi="Times New Roman"/>
          <w:b/>
          <w:caps/>
          <w:sz w:val="32"/>
          <w:szCs w:val="40"/>
        </w:rPr>
        <w:t xml:space="preserve">Раздел </w:t>
      </w:r>
      <w:r w:rsidR="00F172F5">
        <w:rPr>
          <w:rFonts w:ascii="Times New Roman" w:hAnsi="Times New Roman"/>
          <w:b/>
          <w:caps/>
          <w:sz w:val="36"/>
          <w:szCs w:val="40"/>
        </w:rPr>
        <w:t>7</w:t>
      </w:r>
      <w:r>
        <w:rPr>
          <w:rFonts w:ascii="Times New Roman" w:hAnsi="Times New Roman"/>
          <w:b/>
          <w:caps/>
          <w:sz w:val="32"/>
          <w:szCs w:val="40"/>
        </w:rPr>
        <w:t>. Организация строительства</w:t>
      </w:r>
    </w:p>
    <w:p w14:paraId="2DD06C46" w14:textId="77777777" w:rsidR="00A230B1" w:rsidRPr="00AB3C8B" w:rsidRDefault="00A230B1" w:rsidP="000E266D">
      <w:pPr>
        <w:keepNext/>
        <w:spacing w:before="240" w:after="60"/>
        <w:ind w:left="720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</w:rPr>
      </w:pPr>
      <w:bookmarkStart w:id="0" w:name="_Toc137110590"/>
      <w:r w:rsidRPr="00AB3C8B">
        <w:rPr>
          <w:rFonts w:ascii="Times New Roman" w:eastAsia="Times New Roman" w:hAnsi="Times New Roman"/>
          <w:b/>
          <w:kern w:val="32"/>
          <w:sz w:val="32"/>
          <w:szCs w:val="32"/>
        </w:rPr>
        <w:t>Общие сведения</w:t>
      </w:r>
      <w:bookmarkEnd w:id="0"/>
    </w:p>
    <w:p w14:paraId="2FD67320" w14:textId="3A5A245E" w:rsidR="00A230B1" w:rsidRPr="00A230B1" w:rsidRDefault="00A230B1" w:rsidP="00A230B1">
      <w:pPr>
        <w:spacing w:after="0"/>
        <w:ind w:firstLine="567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Проект организация строительства </w:t>
      </w:r>
      <w:r w:rsidR="00493B16" w:rsidRPr="00493B16">
        <w:rPr>
          <w:rFonts w:ascii="Times New Roman" w:eastAsia="Times New Roman" w:hAnsi="Times New Roman"/>
          <w:sz w:val="28"/>
          <w:szCs w:val="28"/>
          <w:lang w:eastAsia="ar-SA"/>
        </w:rPr>
        <w:t xml:space="preserve">«Реконструкция квартальных сетей в границах </w:t>
      </w:r>
      <w:proofErr w:type="spellStart"/>
      <w:r w:rsidR="00493B16" w:rsidRPr="00493B16">
        <w:rPr>
          <w:rFonts w:ascii="Times New Roman" w:eastAsia="Times New Roman" w:hAnsi="Times New Roman"/>
          <w:sz w:val="28"/>
          <w:szCs w:val="28"/>
          <w:lang w:eastAsia="ar-SA"/>
        </w:rPr>
        <w:t>мкр</w:t>
      </w:r>
      <w:proofErr w:type="spellEnd"/>
      <w:r w:rsidR="00493B16" w:rsidRPr="00493B16">
        <w:rPr>
          <w:rFonts w:ascii="Times New Roman" w:eastAsia="Times New Roman" w:hAnsi="Times New Roman"/>
          <w:sz w:val="28"/>
          <w:szCs w:val="28"/>
          <w:lang w:eastAsia="ar-SA"/>
        </w:rPr>
        <w:t>. "</w:t>
      </w:r>
      <w:proofErr w:type="spellStart"/>
      <w:r w:rsidR="00493B16" w:rsidRPr="00493B16">
        <w:rPr>
          <w:rFonts w:ascii="Times New Roman" w:eastAsia="Times New Roman" w:hAnsi="Times New Roman"/>
          <w:sz w:val="28"/>
          <w:szCs w:val="28"/>
          <w:lang w:eastAsia="ar-SA"/>
        </w:rPr>
        <w:t>Химгородки</w:t>
      </w:r>
      <w:proofErr w:type="spellEnd"/>
      <w:r w:rsidR="00493B16" w:rsidRPr="00493B16">
        <w:rPr>
          <w:rFonts w:ascii="Times New Roman" w:eastAsia="Times New Roman" w:hAnsi="Times New Roman"/>
          <w:sz w:val="28"/>
          <w:szCs w:val="28"/>
          <w:lang w:eastAsia="ar-SA"/>
        </w:rPr>
        <w:t xml:space="preserve">"; </w:t>
      </w:r>
      <w:proofErr w:type="spellStart"/>
      <w:r w:rsidR="00493B16" w:rsidRPr="00493B16">
        <w:rPr>
          <w:rFonts w:ascii="Times New Roman" w:eastAsia="Times New Roman" w:hAnsi="Times New Roman"/>
          <w:sz w:val="28"/>
          <w:szCs w:val="28"/>
          <w:lang w:eastAsia="ar-SA"/>
        </w:rPr>
        <w:t>мкр</w:t>
      </w:r>
      <w:proofErr w:type="spellEnd"/>
      <w:r w:rsidR="00493B16" w:rsidRPr="00493B16">
        <w:rPr>
          <w:rFonts w:ascii="Times New Roman" w:eastAsia="Times New Roman" w:hAnsi="Times New Roman"/>
          <w:sz w:val="28"/>
          <w:szCs w:val="28"/>
          <w:lang w:eastAsia="ar-SA"/>
        </w:rPr>
        <w:t>. "Дачный" в г. Павлодаре. 3 очередь. 1 пусковой комплекс"</w:t>
      </w:r>
      <w:r w:rsidR="002E4C7E">
        <w:rPr>
          <w:rFonts w:ascii="Times New Roman" w:hAnsi="Times New Roman"/>
          <w:sz w:val="28"/>
          <w:szCs w:val="24"/>
        </w:rPr>
        <w:t xml:space="preserve"> </w:t>
      </w:r>
      <w:r w:rsidRPr="00A230B1">
        <w:rPr>
          <w:rFonts w:ascii="Times New Roman" w:hAnsi="Times New Roman"/>
          <w:sz w:val="28"/>
          <w:szCs w:val="24"/>
        </w:rPr>
        <w:t>разработан в соответствии с Техническим заданием на проектирование.</w:t>
      </w:r>
    </w:p>
    <w:p w14:paraId="510B6738" w14:textId="77777777" w:rsidR="00A230B1" w:rsidRPr="00A230B1" w:rsidRDefault="00A230B1" w:rsidP="00A230B1">
      <w:pPr>
        <w:spacing w:after="0"/>
        <w:ind w:firstLine="567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>Настоящим проектом предусматривается реконструкция внутриквартальных тепловых сетей на участках:</w:t>
      </w:r>
    </w:p>
    <w:p w14:paraId="6B5707E6" w14:textId="796DC9BC" w:rsidR="0028535E" w:rsidRDefault="0028535E" w:rsidP="0028535E">
      <w:pPr>
        <w:numPr>
          <w:ilvl w:val="0"/>
          <w:numId w:val="3"/>
        </w:numPr>
        <w:spacing w:after="0"/>
        <w:contextualSpacing/>
        <w:rPr>
          <w:rFonts w:ascii="Times New Roman" w:hAnsi="Times New Roman"/>
          <w:sz w:val="28"/>
          <w:szCs w:val="24"/>
        </w:rPr>
      </w:pPr>
      <w:r w:rsidRPr="0028535E">
        <w:rPr>
          <w:rFonts w:ascii="Times New Roman" w:hAnsi="Times New Roman"/>
          <w:sz w:val="28"/>
          <w:szCs w:val="24"/>
        </w:rPr>
        <w:t xml:space="preserve">Тепловая сеть в границах </w:t>
      </w:r>
      <w:proofErr w:type="spellStart"/>
      <w:r w:rsidR="00493B16">
        <w:rPr>
          <w:rFonts w:ascii="Times New Roman" w:hAnsi="Times New Roman"/>
          <w:sz w:val="28"/>
          <w:szCs w:val="24"/>
        </w:rPr>
        <w:t>мкр</w:t>
      </w:r>
      <w:proofErr w:type="spellEnd"/>
      <w:r w:rsidR="00493B16">
        <w:rPr>
          <w:rFonts w:ascii="Times New Roman" w:hAnsi="Times New Roman"/>
          <w:sz w:val="28"/>
          <w:szCs w:val="24"/>
        </w:rPr>
        <w:t>. «</w:t>
      </w:r>
      <w:proofErr w:type="spellStart"/>
      <w:r w:rsidR="00493B16">
        <w:rPr>
          <w:rFonts w:ascii="Times New Roman" w:hAnsi="Times New Roman"/>
          <w:sz w:val="28"/>
          <w:szCs w:val="24"/>
        </w:rPr>
        <w:t>Химгородки</w:t>
      </w:r>
      <w:proofErr w:type="spellEnd"/>
      <w:r w:rsidR="00493B16">
        <w:rPr>
          <w:rFonts w:ascii="Times New Roman" w:hAnsi="Times New Roman"/>
          <w:sz w:val="28"/>
          <w:szCs w:val="24"/>
        </w:rPr>
        <w:t>»;</w:t>
      </w:r>
    </w:p>
    <w:p w14:paraId="7F689CF5" w14:textId="03E1248A" w:rsidR="00A230B1" w:rsidRPr="0028535E" w:rsidRDefault="0028535E" w:rsidP="0028535E">
      <w:pPr>
        <w:numPr>
          <w:ilvl w:val="0"/>
          <w:numId w:val="3"/>
        </w:numPr>
        <w:spacing w:after="0"/>
        <w:contextualSpacing/>
        <w:rPr>
          <w:rFonts w:ascii="Times New Roman" w:hAnsi="Times New Roman"/>
          <w:sz w:val="28"/>
          <w:szCs w:val="24"/>
        </w:rPr>
      </w:pPr>
      <w:r w:rsidRPr="0028535E">
        <w:rPr>
          <w:rFonts w:ascii="Times New Roman" w:hAnsi="Times New Roman"/>
          <w:sz w:val="28"/>
          <w:szCs w:val="24"/>
        </w:rPr>
        <w:t xml:space="preserve">Тепловая сеть в границах </w:t>
      </w:r>
      <w:proofErr w:type="spellStart"/>
      <w:r w:rsidR="00493B16">
        <w:rPr>
          <w:rFonts w:ascii="Times New Roman" w:hAnsi="Times New Roman"/>
          <w:sz w:val="28"/>
          <w:szCs w:val="24"/>
        </w:rPr>
        <w:t>мкр</w:t>
      </w:r>
      <w:proofErr w:type="spellEnd"/>
      <w:r w:rsidR="00493B16">
        <w:rPr>
          <w:rFonts w:ascii="Times New Roman" w:hAnsi="Times New Roman"/>
          <w:sz w:val="28"/>
          <w:szCs w:val="24"/>
        </w:rPr>
        <w:t>. «Дачный».</w:t>
      </w:r>
    </w:p>
    <w:p w14:paraId="05B0D92D" w14:textId="77777777" w:rsidR="00A230B1" w:rsidRPr="00A230B1" w:rsidRDefault="00A230B1" w:rsidP="00A230B1">
      <w:pPr>
        <w:ind w:firstLine="567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>Проект организация строительства разработан на основании принятых проектных решений и в соответствии с требованиями:</w:t>
      </w:r>
    </w:p>
    <w:p w14:paraId="6C883789" w14:textId="77777777" w:rsidR="00A230B1" w:rsidRPr="00A230B1" w:rsidRDefault="00A230B1" w:rsidP="00A230B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СН РК 1.02.03-2022 "Порядок разработки, согласования, утверждения и составе проектно-сметной документации на строительство предприятий, зданий и сооружений";</w:t>
      </w:r>
    </w:p>
    <w:p w14:paraId="40C778B5" w14:textId="77777777" w:rsidR="00A230B1" w:rsidRPr="00A230B1" w:rsidRDefault="00A230B1" w:rsidP="00A230B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СН РК 1.03-00-2022 "Строительное производство. Организация строительства предприятий, зданий и сооружений";</w:t>
      </w:r>
    </w:p>
    <w:p w14:paraId="3F6E8DFF" w14:textId="77777777" w:rsidR="00A230B1" w:rsidRPr="00A230B1" w:rsidRDefault="00A230B1" w:rsidP="00A230B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СН РК 1.03-01-2016, СП РК 1.03-101-2013, СН РК 1.03-02-2014, СП РК 1.03-102-2014 (части I и II) "Продолжительность строительства и задел в строительстве  предприятий, зданий и сооружений";</w:t>
      </w:r>
    </w:p>
    <w:p w14:paraId="0F4A4C1A" w14:textId="77777777" w:rsidR="00A230B1" w:rsidRPr="00A230B1" w:rsidRDefault="00A230B1" w:rsidP="00A230B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 xml:space="preserve">СН РК 1.03-05-2022 "Охрана труда и техника безопасности в строительстве"; </w:t>
      </w:r>
    </w:p>
    <w:p w14:paraId="30563A78" w14:textId="77777777" w:rsidR="00A230B1" w:rsidRPr="00A230B1" w:rsidRDefault="00A230B1" w:rsidP="00A230B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СН РК 2.04-01-2017 "Строительная климатология";</w:t>
      </w:r>
    </w:p>
    <w:p w14:paraId="770DC9D5" w14:textId="77777777" w:rsidR="00A230B1" w:rsidRPr="00A230B1" w:rsidRDefault="00A230B1" w:rsidP="00A230B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СН РК 5.03-07-2013 и СП РК 5.03-107-2013 "Несущие и ограждающие конструкции";</w:t>
      </w:r>
    </w:p>
    <w:p w14:paraId="6704F214" w14:textId="77777777" w:rsidR="00A230B1" w:rsidRPr="00A230B1" w:rsidRDefault="00A230B1" w:rsidP="00A230B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СН РК 1.03-03-2013 и СП РК 1.03-103-2017 "Геодезические работы в строительстве";</w:t>
      </w:r>
    </w:p>
    <w:p w14:paraId="43C7D34A" w14:textId="77777777" w:rsidR="00A230B1" w:rsidRPr="00A230B1" w:rsidRDefault="00A230B1" w:rsidP="00A230B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РН-73 "Расчетные нормативы для составления проектов организации строительства", часть 1.</w:t>
      </w:r>
      <w:r w:rsidRPr="00A230B1">
        <w:rPr>
          <w:sz w:val="28"/>
          <w:szCs w:val="20"/>
        </w:rPr>
        <w:t xml:space="preserve"> </w:t>
      </w:r>
    </w:p>
    <w:p w14:paraId="6401988B" w14:textId="77777777" w:rsidR="00A230B1" w:rsidRPr="00A230B1" w:rsidRDefault="00A230B1" w:rsidP="00A230B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 xml:space="preserve">«Санитарно-эпидемиологические требования к условиям труда и бытового обслуживания при строительстве, реконструкции, ремонте и </w:t>
      </w:r>
      <w:r w:rsidRPr="00A230B1">
        <w:rPr>
          <w:rFonts w:ascii="Times New Roman" w:hAnsi="Times New Roman"/>
          <w:color w:val="000000"/>
          <w:sz w:val="28"/>
          <w:szCs w:val="20"/>
        </w:rPr>
        <w:lastRenderedPageBreak/>
        <w:t>вводе, эксплуатации объектов строительства», утв. приказом МЗ РК от 16.06.21 г. № КР ДСМ-49;</w:t>
      </w:r>
    </w:p>
    <w:p w14:paraId="2C460475" w14:textId="77777777" w:rsidR="00A230B1" w:rsidRPr="00A230B1" w:rsidRDefault="00A230B1" w:rsidP="00A230B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«Правила обеспечения промышленной безопасности при эксплуатации грузоподъемных механизмов», утвержденные Приказом Министра по инвестициям и развитию Республики Казахстан от 30 декабря 2014 года №359;</w:t>
      </w:r>
    </w:p>
    <w:p w14:paraId="1525CEEE" w14:textId="77777777" w:rsidR="00A230B1" w:rsidRPr="00A230B1" w:rsidRDefault="00A230B1" w:rsidP="00A230B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Технический регламент «Общие требования к пожарной безопасности», Приказ Министра по чрезвычайным ситуациям Республики Казахстан от 17 августа 2021 года № 405.;</w:t>
      </w:r>
    </w:p>
    <w:p w14:paraId="66802C71" w14:textId="77777777" w:rsidR="00A230B1" w:rsidRPr="00A230B1" w:rsidRDefault="00A230B1" w:rsidP="00A230B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Пособие по разработке проектов организации строительства и проектов производства работ для реконструкции действующих предприятий, зданий и сооружений (к СНиП РК 1.03.06-2002*).</w:t>
      </w:r>
    </w:p>
    <w:p w14:paraId="5E35DCCA" w14:textId="77777777" w:rsidR="00A230B1" w:rsidRPr="00A230B1" w:rsidRDefault="00A230B1" w:rsidP="00A230B1">
      <w:pPr>
        <w:tabs>
          <w:tab w:val="left" w:leader="dot" w:pos="-5310"/>
        </w:tabs>
        <w:spacing w:after="0" w:line="240" w:lineRule="auto"/>
        <w:ind w:left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599AA2" w14:textId="77777777" w:rsidR="00A230B1" w:rsidRPr="00AB3C8B" w:rsidRDefault="00A230B1" w:rsidP="000E266D">
      <w:pPr>
        <w:keepNext/>
        <w:spacing w:before="240" w:after="60"/>
        <w:ind w:left="720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</w:rPr>
      </w:pPr>
      <w:bookmarkStart w:id="1" w:name="_Toc20493491"/>
      <w:bookmarkStart w:id="2" w:name="_Toc137110591"/>
      <w:r w:rsidRPr="00AB3C8B">
        <w:rPr>
          <w:rFonts w:ascii="Times New Roman" w:eastAsia="Times New Roman" w:hAnsi="Times New Roman"/>
          <w:b/>
          <w:kern w:val="32"/>
          <w:sz w:val="32"/>
          <w:szCs w:val="32"/>
        </w:rPr>
        <w:t>Организация строительной площадки</w:t>
      </w:r>
      <w:bookmarkEnd w:id="1"/>
      <w:bookmarkEnd w:id="2"/>
    </w:p>
    <w:p w14:paraId="078DFCAA" w14:textId="77777777" w:rsidR="00A230B1" w:rsidRPr="00A230B1" w:rsidRDefault="00A230B1" w:rsidP="00A230B1">
      <w:pPr>
        <w:tabs>
          <w:tab w:val="left" w:pos="10800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 xml:space="preserve">До  начала  выполнения </w:t>
      </w:r>
      <w:proofErr w:type="gramStart"/>
      <w:r w:rsidRPr="00A230B1">
        <w:rPr>
          <w:rFonts w:ascii="Times New Roman" w:hAnsi="Times New Roman"/>
          <w:color w:val="000000"/>
          <w:sz w:val="28"/>
          <w:szCs w:val="20"/>
        </w:rPr>
        <w:t>строительно - монтажных</w:t>
      </w:r>
      <w:proofErr w:type="gramEnd"/>
      <w:r w:rsidRPr="00A230B1">
        <w:rPr>
          <w:rFonts w:ascii="Times New Roman" w:hAnsi="Times New Roman"/>
          <w:color w:val="000000"/>
          <w:sz w:val="28"/>
          <w:szCs w:val="20"/>
        </w:rPr>
        <w:t xml:space="preserve">  работ необходимо:</w:t>
      </w:r>
    </w:p>
    <w:p w14:paraId="6D22C7FE" w14:textId="77777777" w:rsidR="00A230B1" w:rsidRPr="00A230B1" w:rsidRDefault="00A230B1" w:rsidP="00A230B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очистить площадку;</w:t>
      </w:r>
    </w:p>
    <w:p w14:paraId="6A5F4AFD" w14:textId="77777777" w:rsidR="00A230B1" w:rsidRPr="00A230B1" w:rsidRDefault="00A230B1" w:rsidP="00A230B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обустроить временный бытовой городок;</w:t>
      </w:r>
    </w:p>
    <w:p w14:paraId="64CCC584" w14:textId="77777777" w:rsidR="00A230B1" w:rsidRPr="00A230B1" w:rsidRDefault="00A230B1" w:rsidP="00A230B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подготовить площадки для складирования строительных материалов и изделий;</w:t>
      </w:r>
    </w:p>
    <w:p w14:paraId="1EC25197" w14:textId="77777777" w:rsidR="00A230B1" w:rsidRPr="00A230B1" w:rsidRDefault="00A230B1" w:rsidP="00A230B1">
      <w:pPr>
        <w:numPr>
          <w:ilvl w:val="0"/>
          <w:numId w:val="4"/>
        </w:numPr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спланировать и уплотнить грунт в зоне действия подъемно-транспортных механизмов.</w:t>
      </w:r>
    </w:p>
    <w:p w14:paraId="1FC0D244" w14:textId="28FBBDFD" w:rsidR="00A230B1" w:rsidRPr="00A230B1" w:rsidRDefault="00A230B1" w:rsidP="00A230B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Площадь полосы отвода на </w:t>
      </w:r>
      <w:r w:rsidR="000E266D">
        <w:rPr>
          <w:rFonts w:ascii="Times New Roman" w:hAnsi="Times New Roman"/>
          <w:sz w:val="28"/>
          <w:szCs w:val="24"/>
        </w:rPr>
        <w:t>период строительства составляет</w:t>
      </w:r>
      <w:r w:rsidRPr="00A230B1">
        <w:rPr>
          <w:rFonts w:ascii="Times New Roman" w:hAnsi="Times New Roman"/>
          <w:sz w:val="28"/>
          <w:szCs w:val="24"/>
        </w:rPr>
        <w:t>:</w:t>
      </w:r>
    </w:p>
    <w:p w14:paraId="434F4E53" w14:textId="3B6CE4BC" w:rsidR="00A230B1" w:rsidRPr="001E7636" w:rsidRDefault="00A230B1" w:rsidP="00A230B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>-</w:t>
      </w:r>
      <w:r w:rsidR="001E7636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="00493B16" w:rsidRPr="001E7636">
        <w:rPr>
          <w:rFonts w:ascii="Times New Roman" w:hAnsi="Times New Roman"/>
          <w:sz w:val="28"/>
          <w:szCs w:val="24"/>
        </w:rPr>
        <w:t>мкр</w:t>
      </w:r>
      <w:proofErr w:type="spellEnd"/>
      <w:r w:rsidR="00493B16" w:rsidRPr="001E7636">
        <w:rPr>
          <w:rFonts w:ascii="Times New Roman" w:hAnsi="Times New Roman"/>
          <w:sz w:val="28"/>
          <w:szCs w:val="24"/>
        </w:rPr>
        <w:t>. «</w:t>
      </w:r>
      <w:proofErr w:type="spellStart"/>
      <w:r w:rsidR="00493B16" w:rsidRPr="001E7636">
        <w:rPr>
          <w:rFonts w:ascii="Times New Roman" w:hAnsi="Times New Roman"/>
          <w:sz w:val="28"/>
          <w:szCs w:val="24"/>
        </w:rPr>
        <w:t>Химгородки</w:t>
      </w:r>
      <w:proofErr w:type="spellEnd"/>
      <w:r w:rsidR="00493B16" w:rsidRPr="001E7636">
        <w:rPr>
          <w:rFonts w:ascii="Times New Roman" w:hAnsi="Times New Roman"/>
          <w:sz w:val="28"/>
          <w:szCs w:val="24"/>
        </w:rPr>
        <w:t>»</w:t>
      </w:r>
      <w:r w:rsidRPr="001E7636">
        <w:rPr>
          <w:rFonts w:ascii="Times New Roman" w:hAnsi="Times New Roman"/>
          <w:sz w:val="28"/>
          <w:szCs w:val="24"/>
        </w:rPr>
        <w:t xml:space="preserve">, площадью </w:t>
      </w:r>
      <w:r w:rsidR="001E7636">
        <w:rPr>
          <w:rFonts w:ascii="Times New Roman" w:hAnsi="Times New Roman"/>
          <w:sz w:val="28"/>
          <w:szCs w:val="24"/>
        </w:rPr>
        <w:t>6,8188</w:t>
      </w:r>
      <w:r w:rsidRPr="001E7636">
        <w:rPr>
          <w:rFonts w:ascii="Times New Roman" w:hAnsi="Times New Roman"/>
          <w:sz w:val="28"/>
          <w:szCs w:val="24"/>
        </w:rPr>
        <w:t xml:space="preserve"> га;</w:t>
      </w:r>
    </w:p>
    <w:p w14:paraId="547C94E7" w14:textId="03554872" w:rsidR="00A230B1" w:rsidRPr="001E7636" w:rsidRDefault="00A230B1" w:rsidP="00A230B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1E7636">
        <w:rPr>
          <w:rFonts w:ascii="Times New Roman" w:hAnsi="Times New Roman"/>
          <w:sz w:val="28"/>
          <w:szCs w:val="24"/>
        </w:rPr>
        <w:t>-</w:t>
      </w:r>
      <w:r w:rsidR="001E7636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="00493B16" w:rsidRPr="001E7636">
        <w:rPr>
          <w:rFonts w:ascii="Times New Roman" w:hAnsi="Times New Roman"/>
          <w:sz w:val="28"/>
          <w:szCs w:val="24"/>
        </w:rPr>
        <w:t>мкр</w:t>
      </w:r>
      <w:proofErr w:type="spellEnd"/>
      <w:r w:rsidR="00493B16" w:rsidRPr="001E7636">
        <w:rPr>
          <w:rFonts w:ascii="Times New Roman" w:hAnsi="Times New Roman"/>
          <w:sz w:val="28"/>
          <w:szCs w:val="24"/>
        </w:rPr>
        <w:t>. «Дачный»</w:t>
      </w:r>
      <w:r w:rsidRPr="001E7636">
        <w:rPr>
          <w:rFonts w:ascii="Times New Roman" w:hAnsi="Times New Roman"/>
          <w:sz w:val="28"/>
          <w:szCs w:val="24"/>
        </w:rPr>
        <w:t xml:space="preserve">, площадью </w:t>
      </w:r>
      <w:r w:rsidR="001E7636">
        <w:rPr>
          <w:rFonts w:ascii="Times New Roman" w:hAnsi="Times New Roman"/>
          <w:sz w:val="28"/>
          <w:szCs w:val="24"/>
        </w:rPr>
        <w:t>1,925</w:t>
      </w:r>
      <w:r w:rsidRPr="001E7636">
        <w:rPr>
          <w:rFonts w:ascii="Times New Roman" w:hAnsi="Times New Roman"/>
          <w:sz w:val="28"/>
          <w:szCs w:val="24"/>
        </w:rPr>
        <w:t xml:space="preserve"> га;</w:t>
      </w:r>
    </w:p>
    <w:p w14:paraId="4199797C" w14:textId="2288E960" w:rsidR="00A230B1" w:rsidRPr="00A230B1" w:rsidRDefault="00A230B1" w:rsidP="00A230B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>Границы зоны производства работ привед</w:t>
      </w:r>
      <w:r w:rsidR="000E266D">
        <w:rPr>
          <w:rFonts w:ascii="Times New Roman" w:hAnsi="Times New Roman"/>
          <w:sz w:val="28"/>
          <w:szCs w:val="24"/>
        </w:rPr>
        <w:t>ены в графической части раздела ПОС.</w:t>
      </w:r>
      <w:r w:rsidRPr="00A230B1">
        <w:rPr>
          <w:rFonts w:ascii="Times New Roman" w:hAnsi="Times New Roman"/>
          <w:sz w:val="28"/>
          <w:szCs w:val="24"/>
        </w:rPr>
        <w:t xml:space="preserve">  </w:t>
      </w:r>
    </w:p>
    <w:p w14:paraId="37D66D8D" w14:textId="77777777" w:rsidR="00A230B1" w:rsidRPr="00A230B1" w:rsidRDefault="00A230B1" w:rsidP="00A230B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Граница зоны производства работ определена с учетом габаритов траншей и котлованов, с возможностью размещения на стройплощадке необходимого оборудования. </w:t>
      </w:r>
    </w:p>
    <w:p w14:paraId="38359C74" w14:textId="77777777" w:rsidR="00A230B1" w:rsidRPr="00A230B1" w:rsidRDefault="00A230B1" w:rsidP="00A230B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На участках строительства, где организация площадок складирования невозможна, монтаж коммуникаций вести «с колес». </w:t>
      </w:r>
    </w:p>
    <w:p w14:paraId="7BBFECFF" w14:textId="77777777" w:rsidR="00A230B1" w:rsidRPr="00A230B1" w:rsidRDefault="00A230B1" w:rsidP="00A230B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Отвод территории для размещения временного строительного хозяйства и зон производства работ необходимо согласовать и оформить до начала производства основных строительно-монтажных работ. </w:t>
      </w:r>
    </w:p>
    <w:p w14:paraId="0CF3F132" w14:textId="501304A8" w:rsidR="00A230B1" w:rsidRPr="00A230B1" w:rsidRDefault="00A230B1" w:rsidP="00A230B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Работы по прокладке теплосети ведутся по захваткам. Длина трассы теплосети на одной захватке – не более 120 м, расчетная длина временного </w:t>
      </w:r>
      <w:r w:rsidRPr="00A230B1">
        <w:rPr>
          <w:rFonts w:ascii="Times New Roman" w:hAnsi="Times New Roman"/>
          <w:sz w:val="28"/>
          <w:szCs w:val="24"/>
        </w:rPr>
        <w:lastRenderedPageBreak/>
        <w:t>ограждения захватки –  160 м (оборачиваемость ограждения  – 10</w:t>
      </w:r>
      <w:r w:rsidR="000E266D">
        <w:rPr>
          <w:rFonts w:ascii="Times New Roman" w:hAnsi="Times New Roman"/>
          <w:sz w:val="28"/>
          <w:szCs w:val="24"/>
        </w:rPr>
        <w:t xml:space="preserve"> </w:t>
      </w:r>
      <w:r w:rsidRPr="00A230B1">
        <w:rPr>
          <w:rFonts w:ascii="Times New Roman" w:hAnsi="Times New Roman"/>
          <w:sz w:val="28"/>
          <w:szCs w:val="24"/>
        </w:rPr>
        <w:t xml:space="preserve">м). Точные размеры захваток определяются в ППР. </w:t>
      </w:r>
    </w:p>
    <w:p w14:paraId="0578B6B4" w14:textId="77777777" w:rsidR="00A230B1" w:rsidRPr="00A230B1" w:rsidRDefault="00A230B1" w:rsidP="00A230B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>Подъезды строительной техники предусмотрены по существующим дорогам к месту производства работ.</w:t>
      </w:r>
    </w:p>
    <w:p w14:paraId="0305B8F6" w14:textId="77777777" w:rsidR="00A230B1" w:rsidRPr="00A230B1" w:rsidRDefault="00A230B1" w:rsidP="00A230B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>Выполнение работ по реконструкции тепловой сети должно выполняется в границах охранной зоны тепловой сети (5 м).</w:t>
      </w:r>
    </w:p>
    <w:p w14:paraId="0D95773C" w14:textId="77777777" w:rsidR="00A230B1" w:rsidRPr="00A230B1" w:rsidRDefault="00A230B1" w:rsidP="00A230B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>Для выполнения строительно-монтажных работ на объекте необходимо временное использование земельных участков, прилегающих к участку размещения объекта строительства.</w:t>
      </w:r>
    </w:p>
    <w:p w14:paraId="3A0BDF50" w14:textId="77777777" w:rsidR="00A230B1" w:rsidRPr="00A230B1" w:rsidRDefault="00A230B1" w:rsidP="00A230B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>На временных участках предполагается размещение строительной техники, работающих, размещение временных складов материала, размещение временных зданий и сооружений строительного городка.</w:t>
      </w:r>
    </w:p>
    <w:p w14:paraId="05B5E122" w14:textId="34BA2153" w:rsidR="00A230B1" w:rsidRPr="00493B16" w:rsidRDefault="00A230B1" w:rsidP="00493B16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>Временное использование прилегающих соседних участков должно быть согласованно в соответствующих инстанциях, владеющих данными земельными участками, с владельцами инженерных сетей, расположенных на временных земельных участках, а также с местной автоинспекцией при занятии проезжей части улиц на время выполнения строительно-монтажных работ.</w:t>
      </w:r>
    </w:p>
    <w:p w14:paraId="2D8A932B" w14:textId="77777777" w:rsidR="00A230B1" w:rsidRPr="00AB3C8B" w:rsidRDefault="00A230B1" w:rsidP="000E266D">
      <w:pPr>
        <w:keepNext/>
        <w:spacing w:before="240" w:after="60"/>
        <w:ind w:left="720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</w:rPr>
      </w:pPr>
      <w:bookmarkStart w:id="3" w:name="_Toc20493493"/>
      <w:bookmarkStart w:id="4" w:name="_Toc137110593"/>
      <w:r w:rsidRPr="00AB3C8B">
        <w:rPr>
          <w:rFonts w:ascii="Times New Roman" w:eastAsia="Times New Roman" w:hAnsi="Times New Roman"/>
          <w:b/>
          <w:kern w:val="32"/>
          <w:sz w:val="32"/>
          <w:szCs w:val="32"/>
        </w:rPr>
        <w:t>Источники покрытия потребности в энергоресурсах</w:t>
      </w:r>
      <w:bookmarkEnd w:id="3"/>
      <w:bookmarkEnd w:id="4"/>
    </w:p>
    <w:p w14:paraId="383CACD7" w14:textId="77777777" w:rsidR="00A230B1" w:rsidRPr="00A230B1" w:rsidRDefault="00A230B1" w:rsidP="00A230B1">
      <w:pPr>
        <w:tabs>
          <w:tab w:val="left" w:pos="2331"/>
        </w:tabs>
        <w:autoSpaceDE w:val="0"/>
        <w:autoSpaceDN w:val="0"/>
        <w:adjustRightInd w:val="0"/>
        <w:spacing w:after="0"/>
        <w:ind w:firstLine="400"/>
        <w:rPr>
          <w:rFonts w:ascii="Times New Roman" w:hAnsi="Times New Roman"/>
          <w:color w:val="000000"/>
          <w:szCs w:val="20"/>
        </w:rPr>
      </w:pPr>
    </w:p>
    <w:p w14:paraId="0ABF943E" w14:textId="04A6945A" w:rsidR="00A230B1" w:rsidRPr="00A230B1" w:rsidRDefault="00A230B1" w:rsidP="00A230B1">
      <w:pPr>
        <w:tabs>
          <w:tab w:val="left" w:pos="2331"/>
        </w:tabs>
        <w:autoSpaceDE w:val="0"/>
        <w:autoSpaceDN w:val="0"/>
        <w:adjustRightInd w:val="0"/>
        <w:spacing w:after="0"/>
        <w:ind w:firstLine="400"/>
        <w:rPr>
          <w:rFonts w:ascii="Times New Roman" w:hAnsi="Times New Roman"/>
          <w:color w:val="000000"/>
          <w:sz w:val="28"/>
          <w:szCs w:val="20"/>
        </w:rPr>
      </w:pPr>
      <w:bookmarkStart w:id="5" w:name="_Hlk135828437"/>
      <w:r w:rsidRPr="00A230B1">
        <w:rPr>
          <w:rFonts w:ascii="Times New Roman" w:hAnsi="Times New Roman"/>
          <w:color w:val="000000"/>
          <w:sz w:val="28"/>
          <w:szCs w:val="20"/>
        </w:rPr>
        <w:t xml:space="preserve">Снабжение строительства водой, теплом, электроэнергией, связью обеспечивается от временных подводок, выполняемых от существующих сетей, а также использовать привозные источники. </w:t>
      </w:r>
    </w:p>
    <w:p w14:paraId="72A6C3B8" w14:textId="62274BCA" w:rsidR="00A230B1" w:rsidRPr="00A230B1" w:rsidRDefault="00A230B1" w:rsidP="00A230B1">
      <w:pPr>
        <w:tabs>
          <w:tab w:val="left" w:pos="2331"/>
        </w:tabs>
        <w:autoSpaceDE w:val="0"/>
        <w:autoSpaceDN w:val="0"/>
        <w:adjustRightInd w:val="0"/>
        <w:spacing w:after="0"/>
        <w:ind w:firstLine="400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Подключения выполняются  подрядной строительной организацией</w:t>
      </w:r>
      <w:r w:rsidR="000E266D">
        <w:rPr>
          <w:rFonts w:ascii="Times New Roman" w:hAnsi="Times New Roman"/>
          <w:color w:val="000000"/>
          <w:sz w:val="28"/>
          <w:szCs w:val="20"/>
        </w:rPr>
        <w:t>,</w:t>
      </w:r>
      <w:r w:rsidRPr="00A230B1">
        <w:rPr>
          <w:rFonts w:ascii="Times New Roman" w:hAnsi="Times New Roman"/>
          <w:color w:val="000000"/>
          <w:sz w:val="28"/>
          <w:szCs w:val="20"/>
        </w:rPr>
        <w:t xml:space="preserve"> согласно ТУ на временное подключение к существующим инженерным сетям и сооружениям (за счет средств на временные здания и сооружения) в подготовительный период. </w:t>
      </w:r>
    </w:p>
    <w:bookmarkEnd w:id="5"/>
    <w:p w14:paraId="02AF68B4" w14:textId="77777777" w:rsidR="00A230B1" w:rsidRPr="00A230B1" w:rsidRDefault="00A230B1" w:rsidP="00A230B1">
      <w:pPr>
        <w:tabs>
          <w:tab w:val="left" w:pos="2331"/>
        </w:tabs>
        <w:autoSpaceDE w:val="0"/>
        <w:autoSpaceDN w:val="0"/>
        <w:adjustRightInd w:val="0"/>
        <w:spacing w:after="0"/>
        <w:ind w:firstLine="400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 xml:space="preserve">Снабжение строительства электроэнергией, связью, водой и отводом канализационно-бытовых стоков обеспечивается: </w:t>
      </w:r>
    </w:p>
    <w:p w14:paraId="1E506270" w14:textId="77777777" w:rsidR="00A230B1" w:rsidRPr="00A230B1" w:rsidRDefault="00A230B1" w:rsidP="00A230B1">
      <w:pPr>
        <w:tabs>
          <w:tab w:val="left" w:pos="2331"/>
        </w:tabs>
        <w:autoSpaceDE w:val="0"/>
        <w:autoSpaceDN w:val="0"/>
        <w:adjustRightInd w:val="0"/>
        <w:spacing w:after="0"/>
        <w:ind w:firstLine="400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 xml:space="preserve">•электроэнергией – от передвижных ПЭС-30; </w:t>
      </w:r>
    </w:p>
    <w:p w14:paraId="0CDD1A24" w14:textId="77777777" w:rsidR="00A230B1" w:rsidRPr="00A230B1" w:rsidRDefault="00A230B1" w:rsidP="00A230B1">
      <w:pPr>
        <w:tabs>
          <w:tab w:val="left" w:pos="2331"/>
        </w:tabs>
        <w:autoSpaceDE w:val="0"/>
        <w:autoSpaceDN w:val="0"/>
        <w:adjustRightInd w:val="0"/>
        <w:spacing w:after="0"/>
        <w:ind w:firstLine="400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 xml:space="preserve">•питьевой водой – привозная бутилированная; </w:t>
      </w:r>
    </w:p>
    <w:p w14:paraId="19408B15" w14:textId="77777777" w:rsidR="00A230B1" w:rsidRPr="00A230B1" w:rsidRDefault="00A230B1" w:rsidP="00A230B1">
      <w:pPr>
        <w:tabs>
          <w:tab w:val="left" w:pos="2331"/>
        </w:tabs>
        <w:autoSpaceDE w:val="0"/>
        <w:autoSpaceDN w:val="0"/>
        <w:adjustRightInd w:val="0"/>
        <w:spacing w:after="0"/>
        <w:ind w:firstLine="400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 xml:space="preserve">•водой для нужд строительства – от существующих сетей водопровода (по временным техническим условиям); </w:t>
      </w:r>
    </w:p>
    <w:p w14:paraId="5C245A5A" w14:textId="77777777" w:rsidR="00A230B1" w:rsidRPr="00A230B1" w:rsidRDefault="00A230B1" w:rsidP="00A230B1">
      <w:pPr>
        <w:tabs>
          <w:tab w:val="left" w:pos="2331"/>
        </w:tabs>
        <w:autoSpaceDE w:val="0"/>
        <w:autoSpaceDN w:val="0"/>
        <w:adjustRightInd w:val="0"/>
        <w:spacing w:after="0"/>
        <w:ind w:firstLine="400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 xml:space="preserve">•связью – мобильной; </w:t>
      </w:r>
    </w:p>
    <w:p w14:paraId="79AB1199" w14:textId="77777777" w:rsidR="00A230B1" w:rsidRPr="00A230B1" w:rsidRDefault="00A230B1" w:rsidP="00A230B1">
      <w:pPr>
        <w:tabs>
          <w:tab w:val="left" w:pos="2331"/>
        </w:tabs>
        <w:autoSpaceDE w:val="0"/>
        <w:autoSpaceDN w:val="0"/>
        <w:adjustRightInd w:val="0"/>
        <w:spacing w:after="0"/>
        <w:ind w:firstLine="400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 xml:space="preserve">•канализация – установкой биотуалетов и накопительных емкостей. </w:t>
      </w:r>
    </w:p>
    <w:p w14:paraId="4CEA7249" w14:textId="77777777" w:rsidR="00A230B1" w:rsidRPr="00A230B1" w:rsidRDefault="00A230B1" w:rsidP="000A7B83">
      <w:pPr>
        <w:tabs>
          <w:tab w:val="left" w:pos="2331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Cs w:val="20"/>
        </w:rPr>
      </w:pPr>
    </w:p>
    <w:p w14:paraId="5AB9012A" w14:textId="18935EE6" w:rsidR="000A7B83" w:rsidRPr="00AB3C8B" w:rsidRDefault="00A230B1" w:rsidP="000E266D">
      <w:pPr>
        <w:keepNext/>
        <w:spacing w:before="240" w:after="60"/>
        <w:ind w:left="360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</w:rPr>
      </w:pPr>
      <w:bookmarkStart w:id="6" w:name="_Toc20493494"/>
      <w:bookmarkStart w:id="7" w:name="_Toc137110594"/>
      <w:bookmarkStart w:id="8" w:name="_Hlk135828698"/>
      <w:r w:rsidRPr="00AB3C8B">
        <w:rPr>
          <w:rFonts w:ascii="Times New Roman" w:eastAsia="Times New Roman" w:hAnsi="Times New Roman"/>
          <w:b/>
          <w:kern w:val="32"/>
          <w:sz w:val="32"/>
          <w:szCs w:val="32"/>
        </w:rPr>
        <w:lastRenderedPageBreak/>
        <w:t>Схема движения транспорта на строительной площадке</w:t>
      </w:r>
      <w:bookmarkEnd w:id="6"/>
      <w:bookmarkEnd w:id="7"/>
    </w:p>
    <w:p w14:paraId="03519B17" w14:textId="77777777" w:rsidR="00A230B1" w:rsidRPr="00A230B1" w:rsidRDefault="00A230B1" w:rsidP="00A230B1">
      <w:pPr>
        <w:autoSpaceDE w:val="0"/>
        <w:autoSpaceDN w:val="0"/>
        <w:adjustRightInd w:val="0"/>
        <w:spacing w:after="0"/>
        <w:ind w:firstLine="236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 xml:space="preserve"> На площадку строительства организован въезд и выезд для авто- и спецтранспорта с существующих автодорог района строительства. Схема движения по площадке строительства авто и спецтранспорта - сквозная, без разворотных площадок. </w:t>
      </w:r>
    </w:p>
    <w:p w14:paraId="6CB767B7" w14:textId="77777777" w:rsidR="00A230B1" w:rsidRPr="00A230B1" w:rsidRDefault="00A230B1" w:rsidP="00A230B1">
      <w:pPr>
        <w:autoSpaceDE w:val="0"/>
        <w:autoSpaceDN w:val="0"/>
        <w:adjustRightInd w:val="0"/>
        <w:spacing w:after="0"/>
        <w:ind w:firstLine="236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 xml:space="preserve">Для доставки грузов используется существующая транспортная инфраструктура района строительства. </w:t>
      </w:r>
    </w:p>
    <w:p w14:paraId="5312D7AF" w14:textId="68AC6136" w:rsidR="00A230B1" w:rsidRPr="00A230B1" w:rsidRDefault="00A230B1" w:rsidP="00A230B1">
      <w:pPr>
        <w:autoSpaceDE w:val="0"/>
        <w:autoSpaceDN w:val="0"/>
        <w:adjustRightInd w:val="0"/>
        <w:spacing w:after="0"/>
        <w:ind w:firstLine="236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Ширина проезда должна быть - не менее 3,5</w:t>
      </w:r>
      <w:r w:rsidR="000E266D">
        <w:rPr>
          <w:rFonts w:ascii="Times New Roman" w:hAnsi="Times New Roman"/>
          <w:color w:val="000000"/>
          <w:sz w:val="28"/>
          <w:szCs w:val="20"/>
        </w:rPr>
        <w:t xml:space="preserve"> </w:t>
      </w:r>
      <w:r w:rsidRPr="00A230B1">
        <w:rPr>
          <w:rFonts w:ascii="Times New Roman" w:hAnsi="Times New Roman"/>
          <w:color w:val="000000"/>
          <w:sz w:val="28"/>
          <w:szCs w:val="20"/>
        </w:rPr>
        <w:t xml:space="preserve">м.  </w:t>
      </w:r>
    </w:p>
    <w:p w14:paraId="14E93D41" w14:textId="77777777" w:rsidR="00A230B1" w:rsidRPr="00A230B1" w:rsidRDefault="00A230B1" w:rsidP="00A230B1">
      <w:pPr>
        <w:autoSpaceDE w:val="0"/>
        <w:autoSpaceDN w:val="0"/>
        <w:adjustRightInd w:val="0"/>
        <w:spacing w:after="0"/>
        <w:ind w:firstLine="236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 xml:space="preserve">Обеспечение строительства строительными материалами, конструкциями и деталями планируется с баз и складов стройиндустрии г. Павлодар, откуда груз доставляется автомобильным транспортом общего назначения и специализированными прицепами по существующим дорогам с твердым покрытием. </w:t>
      </w:r>
    </w:p>
    <w:p w14:paraId="52DF9093" w14:textId="77777777" w:rsidR="00A230B1" w:rsidRPr="00A230B1" w:rsidRDefault="00A230B1" w:rsidP="00A230B1">
      <w:pPr>
        <w:autoSpaceDE w:val="0"/>
        <w:autoSpaceDN w:val="0"/>
        <w:adjustRightInd w:val="0"/>
        <w:spacing w:after="0"/>
        <w:ind w:firstLine="236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 xml:space="preserve">Сложившаяся сеть автомобильных дорог с твердым покрытием обеспечивает нормальное обслуживание строительной площадки. Транспортные связи и подъезды к стройплощадке устраиваются с использованием постоянных дорог.  </w:t>
      </w:r>
    </w:p>
    <w:p w14:paraId="65BA2673" w14:textId="77777777" w:rsidR="00A230B1" w:rsidRPr="00A230B1" w:rsidRDefault="00A230B1" w:rsidP="00A230B1">
      <w:pPr>
        <w:autoSpaceDE w:val="0"/>
        <w:autoSpaceDN w:val="0"/>
        <w:adjustRightInd w:val="0"/>
        <w:spacing w:after="0"/>
        <w:ind w:firstLine="236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Поставка строительных конструкция, деталей, материалов и оборудования должна производиться со складов и баз комплектации генподрядчика и подрядчика в сроки, обеспечивающие своевременный ввод объекта.</w:t>
      </w:r>
    </w:p>
    <w:bookmarkEnd w:id="8"/>
    <w:p w14:paraId="3161FBD2" w14:textId="77777777" w:rsidR="00A230B1" w:rsidRPr="00A230B1" w:rsidRDefault="00A230B1" w:rsidP="00A230B1">
      <w:pPr>
        <w:autoSpaceDE w:val="0"/>
        <w:autoSpaceDN w:val="0"/>
        <w:adjustRightInd w:val="0"/>
        <w:spacing w:after="0"/>
        <w:ind w:firstLine="236"/>
        <w:rPr>
          <w:rFonts w:ascii="Times New Roman" w:hAnsi="Times New Roman"/>
          <w:color w:val="000000"/>
          <w:szCs w:val="20"/>
        </w:rPr>
      </w:pPr>
    </w:p>
    <w:p w14:paraId="17066C4D" w14:textId="772F2752" w:rsidR="00A230B1" w:rsidRPr="00AB3C8B" w:rsidRDefault="00A230B1" w:rsidP="000E266D">
      <w:pPr>
        <w:keepNext/>
        <w:spacing w:before="240" w:after="60"/>
        <w:ind w:left="720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</w:rPr>
      </w:pPr>
      <w:bookmarkStart w:id="9" w:name="_Toc20493495"/>
      <w:bookmarkStart w:id="10" w:name="_Toc137110595"/>
      <w:bookmarkStart w:id="11" w:name="_Hlk135828488"/>
      <w:r w:rsidRPr="00AB3C8B">
        <w:rPr>
          <w:rFonts w:ascii="Times New Roman" w:eastAsia="Times New Roman" w:hAnsi="Times New Roman"/>
          <w:b/>
          <w:kern w:val="32"/>
          <w:sz w:val="32"/>
          <w:szCs w:val="32"/>
        </w:rPr>
        <w:t>Условия обеспечения потребнос</w:t>
      </w:r>
      <w:r w:rsidR="000E266D">
        <w:rPr>
          <w:rFonts w:ascii="Times New Roman" w:eastAsia="Times New Roman" w:hAnsi="Times New Roman"/>
          <w:b/>
          <w:kern w:val="32"/>
          <w:sz w:val="32"/>
          <w:szCs w:val="32"/>
        </w:rPr>
        <w:t xml:space="preserve">ти в изделиях, конструкциях, </w:t>
      </w:r>
      <w:r w:rsidRPr="00AB3C8B">
        <w:rPr>
          <w:rFonts w:ascii="Times New Roman" w:eastAsia="Times New Roman" w:hAnsi="Times New Roman"/>
          <w:b/>
          <w:kern w:val="32"/>
          <w:sz w:val="32"/>
          <w:szCs w:val="32"/>
        </w:rPr>
        <w:t>материалах</w:t>
      </w:r>
      <w:bookmarkEnd w:id="9"/>
      <w:bookmarkEnd w:id="10"/>
    </w:p>
    <w:p w14:paraId="6C75849C" w14:textId="67046B06" w:rsidR="00A230B1" w:rsidRPr="00A230B1" w:rsidRDefault="00A230B1" w:rsidP="00A230B1">
      <w:pPr>
        <w:tabs>
          <w:tab w:val="left" w:pos="4633"/>
        </w:tabs>
        <w:autoSpaceDE w:val="0"/>
        <w:autoSpaceDN w:val="0"/>
        <w:adjustRightInd w:val="0"/>
        <w:spacing w:after="0"/>
        <w:ind w:firstLine="400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 xml:space="preserve">Снабжение строительными конструкциями, материалами и изделиями обеспечивается подрядчиками (исполнителями работ) с доставкой их из </w:t>
      </w:r>
      <w:r w:rsidR="000E266D">
        <w:rPr>
          <w:rFonts w:ascii="Times New Roman" w:hAnsi="Times New Roman"/>
          <w:color w:val="000000"/>
          <w:sz w:val="28"/>
          <w:szCs w:val="20"/>
        </w:rPr>
        <w:t xml:space="preserve">       </w:t>
      </w:r>
      <w:r w:rsidRPr="00A230B1">
        <w:rPr>
          <w:rFonts w:ascii="Times New Roman" w:hAnsi="Times New Roman"/>
          <w:color w:val="000000"/>
          <w:sz w:val="28"/>
          <w:szCs w:val="20"/>
        </w:rPr>
        <w:t xml:space="preserve">г. Павлодара или из других городов Казахстана. </w:t>
      </w:r>
    </w:p>
    <w:p w14:paraId="736D4F2D" w14:textId="77777777" w:rsidR="00A230B1" w:rsidRPr="00A230B1" w:rsidRDefault="00A230B1" w:rsidP="00A230B1">
      <w:pPr>
        <w:tabs>
          <w:tab w:val="left" w:pos="4633"/>
        </w:tabs>
        <w:autoSpaceDE w:val="0"/>
        <w:autoSpaceDN w:val="0"/>
        <w:adjustRightInd w:val="0"/>
        <w:spacing w:after="0"/>
        <w:ind w:firstLine="400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 xml:space="preserve">Выполнение строительных работ предполагается с привлечением подрядных организаций. К конкурсным торгам привлекаются подрядные организации, имеющие достаточный опыт в строительстве подобных объектов и оснащенные квалифицированными кадрами и необходимыми механизмами, и оборудованием.  Покрытие потребности в строителях предусматривается за счет имеющихся в наличии у генподрядной и субподрядных организаций рабочих, участвующих в строительстве.  Временное проживание рабочих обеспечивается подрядчиком в г. Павлодар, устройство бытового городка не предусматривается.  </w:t>
      </w:r>
    </w:p>
    <w:p w14:paraId="438370F3" w14:textId="77777777" w:rsidR="00A230B1" w:rsidRPr="00A230B1" w:rsidRDefault="00A230B1" w:rsidP="00A230B1">
      <w:pPr>
        <w:tabs>
          <w:tab w:val="left" w:pos="4633"/>
        </w:tabs>
        <w:autoSpaceDE w:val="0"/>
        <w:autoSpaceDN w:val="0"/>
        <w:adjustRightInd w:val="0"/>
        <w:spacing w:after="0"/>
        <w:ind w:firstLine="400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lastRenderedPageBreak/>
        <w:t>Для размещения рабочих и ИТР предусмотрено использование бытовых помещений. Передвижные мастерские находятся в непосредственной близости от возводимой части теплосети (захватки).</w:t>
      </w:r>
    </w:p>
    <w:p w14:paraId="24910102" w14:textId="77777777" w:rsidR="00A230B1" w:rsidRPr="00A230B1" w:rsidRDefault="00A230B1" w:rsidP="00A230B1">
      <w:pPr>
        <w:tabs>
          <w:tab w:val="left" w:pos="4633"/>
        </w:tabs>
        <w:autoSpaceDE w:val="0"/>
        <w:autoSpaceDN w:val="0"/>
        <w:adjustRightInd w:val="0"/>
        <w:spacing w:after="0"/>
        <w:ind w:firstLine="400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Снабжение стройки материалами, оборудованием и конструкциями осуществляется от складов поставщика или со складов подрядчика. Расстояние транспортировки учтено в транспортных схемах и сметном расчете.</w:t>
      </w:r>
    </w:p>
    <w:p w14:paraId="69E05E53" w14:textId="5BA36830" w:rsidR="00A230B1" w:rsidRPr="00A230B1" w:rsidRDefault="00A230B1" w:rsidP="00A230B1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sz w:val="28"/>
          <w:szCs w:val="28"/>
        </w:rPr>
        <w:t>Перевозка строительного мусора, лишнего грунта и грунта для обратной засыпки (в виду стесненности участка производства работ) выполняется автосамосвалами на р</w:t>
      </w:r>
      <w:r w:rsidR="000E266D">
        <w:rPr>
          <w:rFonts w:ascii="Times New Roman" w:hAnsi="Times New Roman"/>
          <w:sz w:val="28"/>
          <w:szCs w:val="28"/>
        </w:rPr>
        <w:t xml:space="preserve">асстояние </w:t>
      </w:r>
      <w:r w:rsidR="00493B16">
        <w:rPr>
          <w:rFonts w:ascii="Times New Roman" w:hAnsi="Times New Roman"/>
          <w:sz w:val="28"/>
          <w:szCs w:val="28"/>
        </w:rPr>
        <w:t xml:space="preserve">5 </w:t>
      </w:r>
      <w:r w:rsidR="000E266D">
        <w:rPr>
          <w:rFonts w:ascii="Times New Roman" w:hAnsi="Times New Roman"/>
          <w:sz w:val="28"/>
          <w:szCs w:val="28"/>
        </w:rPr>
        <w:t>км</w:t>
      </w:r>
      <w:r w:rsidR="00493B1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93B16">
        <w:rPr>
          <w:rFonts w:ascii="Times New Roman" w:hAnsi="Times New Roman"/>
          <w:sz w:val="28"/>
          <w:szCs w:val="28"/>
        </w:rPr>
        <w:t>мкр</w:t>
      </w:r>
      <w:proofErr w:type="spellEnd"/>
      <w:r w:rsidR="00493B16">
        <w:rPr>
          <w:rFonts w:ascii="Times New Roman" w:hAnsi="Times New Roman"/>
          <w:sz w:val="28"/>
          <w:szCs w:val="28"/>
        </w:rPr>
        <w:t>. «</w:t>
      </w:r>
      <w:proofErr w:type="spellStart"/>
      <w:r w:rsidR="00493B16">
        <w:rPr>
          <w:rFonts w:ascii="Times New Roman" w:hAnsi="Times New Roman"/>
          <w:sz w:val="28"/>
          <w:szCs w:val="28"/>
        </w:rPr>
        <w:t>Химгородки</w:t>
      </w:r>
      <w:proofErr w:type="spellEnd"/>
      <w:r w:rsidR="00493B16">
        <w:rPr>
          <w:rFonts w:ascii="Times New Roman" w:hAnsi="Times New Roman"/>
          <w:sz w:val="28"/>
          <w:szCs w:val="28"/>
        </w:rPr>
        <w:t>») и 11 км (</w:t>
      </w:r>
      <w:proofErr w:type="spellStart"/>
      <w:r w:rsidR="00493B16">
        <w:rPr>
          <w:rFonts w:ascii="Times New Roman" w:hAnsi="Times New Roman"/>
          <w:sz w:val="28"/>
          <w:szCs w:val="28"/>
        </w:rPr>
        <w:t>мкр</w:t>
      </w:r>
      <w:proofErr w:type="spellEnd"/>
      <w:r w:rsidR="00493B16">
        <w:rPr>
          <w:rFonts w:ascii="Times New Roman" w:hAnsi="Times New Roman"/>
          <w:sz w:val="28"/>
          <w:szCs w:val="28"/>
        </w:rPr>
        <w:t>. «Дачный»),</w:t>
      </w:r>
      <w:r w:rsidR="000E266D">
        <w:rPr>
          <w:rFonts w:ascii="Times New Roman" w:hAnsi="Times New Roman"/>
          <w:sz w:val="28"/>
          <w:szCs w:val="28"/>
        </w:rPr>
        <w:t xml:space="preserve"> согласно письму</w:t>
      </w:r>
      <w:r w:rsidRPr="00A230B1">
        <w:rPr>
          <w:rFonts w:ascii="Times New Roman" w:hAnsi="Times New Roman"/>
          <w:sz w:val="28"/>
          <w:szCs w:val="28"/>
        </w:rPr>
        <w:t xml:space="preserve"> Заказчика.</w:t>
      </w:r>
    </w:p>
    <w:p w14:paraId="5F8F839F" w14:textId="77777777" w:rsidR="00A230B1" w:rsidRPr="00A230B1" w:rsidRDefault="00A230B1" w:rsidP="00A230B1">
      <w:pPr>
        <w:widowControl w:val="0"/>
        <w:ind w:firstLine="567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Объемы СМР - смотри соответствующие разделы проекта.</w:t>
      </w:r>
    </w:p>
    <w:p w14:paraId="1FB95310" w14:textId="77777777" w:rsidR="00A230B1" w:rsidRPr="00A230B1" w:rsidRDefault="00A230B1" w:rsidP="00A230B1">
      <w:pPr>
        <w:widowControl w:val="0"/>
        <w:ind w:firstLine="567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Распределение согласно календарному плану.</w:t>
      </w:r>
    </w:p>
    <w:p w14:paraId="23B460A9" w14:textId="77777777" w:rsidR="00A230B1" w:rsidRPr="00A230B1" w:rsidRDefault="00A230B1" w:rsidP="00A230B1">
      <w:pPr>
        <w:widowControl w:val="0"/>
        <w:ind w:firstLine="567"/>
        <w:contextualSpacing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 xml:space="preserve"> Места размещения складских площадок, пунктов очистки (мойки) колес автотранспорта, контейнеров-накопителей для бытового и строительного мусора, установки техники и механизмов, а также разработка мероприятий по обеспечению безопасности движения транспорта, взрывопожарной и пожарной безопасности строящегося объекта, техники безопасности уточняются в проекте производства работ (ППР). </w:t>
      </w:r>
    </w:p>
    <w:p w14:paraId="59ECF0AF" w14:textId="77777777" w:rsidR="00A230B1" w:rsidRPr="00A230B1" w:rsidRDefault="00A230B1" w:rsidP="00A230B1">
      <w:pPr>
        <w:tabs>
          <w:tab w:val="left" w:pos="4633"/>
        </w:tabs>
        <w:autoSpaceDE w:val="0"/>
        <w:autoSpaceDN w:val="0"/>
        <w:adjustRightInd w:val="0"/>
        <w:spacing w:after="0"/>
        <w:ind w:firstLine="400"/>
        <w:rPr>
          <w:rFonts w:ascii="Times New Roman" w:hAnsi="Times New Roman"/>
          <w:color w:val="000000"/>
          <w:sz w:val="28"/>
          <w:szCs w:val="20"/>
        </w:rPr>
      </w:pPr>
      <w:r w:rsidRPr="00A230B1">
        <w:rPr>
          <w:rFonts w:ascii="Times New Roman" w:hAnsi="Times New Roman"/>
          <w:color w:val="000000"/>
          <w:sz w:val="28"/>
          <w:szCs w:val="20"/>
        </w:rPr>
        <w:t>Вопросы организации бытовых и санитарных условий для рабочих, уборки и вывоза мусора, внешнего вида и содержания ограждений, другие вопросы обустройства строительных площадок уточняются в ППР.</w:t>
      </w:r>
    </w:p>
    <w:p w14:paraId="71DA59BD" w14:textId="77777777" w:rsidR="00A230B1" w:rsidRPr="00A230B1" w:rsidRDefault="00A230B1" w:rsidP="00A230B1">
      <w:pPr>
        <w:widowControl w:val="0"/>
        <w:ind w:firstLine="567"/>
        <w:contextualSpacing/>
        <w:rPr>
          <w:rFonts w:ascii="Times New Roman" w:hAnsi="Times New Roman"/>
          <w:color w:val="000000"/>
          <w:sz w:val="28"/>
          <w:szCs w:val="20"/>
        </w:rPr>
      </w:pPr>
    </w:p>
    <w:bookmarkEnd w:id="11"/>
    <w:p w14:paraId="60B1A4A4" w14:textId="77777777" w:rsidR="00A230B1" w:rsidRPr="00A230B1" w:rsidRDefault="00A230B1" w:rsidP="00A230B1">
      <w:pPr>
        <w:widowControl w:val="0"/>
        <w:ind w:firstLine="567"/>
        <w:contextualSpacing/>
        <w:rPr>
          <w:rFonts w:ascii="Times New Roman" w:hAnsi="Times New Roman"/>
          <w:color w:val="000000"/>
          <w:sz w:val="28"/>
          <w:szCs w:val="20"/>
        </w:rPr>
      </w:pPr>
    </w:p>
    <w:p w14:paraId="6E3AB5D0" w14:textId="77777777" w:rsidR="00A230B1" w:rsidRPr="00BA5F38" w:rsidRDefault="00A230B1" w:rsidP="000E266D">
      <w:pPr>
        <w:keepNext/>
        <w:spacing w:before="240" w:after="60"/>
        <w:ind w:left="720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</w:rPr>
      </w:pPr>
      <w:bookmarkStart w:id="12" w:name="_Toc137110604"/>
      <w:r w:rsidRPr="00BA5F38">
        <w:rPr>
          <w:rFonts w:ascii="Times New Roman" w:eastAsia="Times New Roman" w:hAnsi="Times New Roman"/>
          <w:b/>
          <w:kern w:val="32"/>
          <w:sz w:val="32"/>
          <w:szCs w:val="32"/>
        </w:rPr>
        <w:t>Охрана труда и техника безопасности при выполнении строительных и монтажных работ</w:t>
      </w:r>
      <w:bookmarkEnd w:id="12"/>
    </w:p>
    <w:p w14:paraId="5D5DEF03" w14:textId="77777777" w:rsidR="00A230B1" w:rsidRPr="00A230B1" w:rsidRDefault="00A230B1" w:rsidP="00A230B1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14:paraId="77A72911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4"/>
          <w:szCs w:val="24"/>
        </w:rPr>
        <w:tab/>
      </w:r>
      <w:r w:rsidRPr="00A230B1">
        <w:rPr>
          <w:rFonts w:ascii="Times New Roman" w:hAnsi="Times New Roman"/>
          <w:sz w:val="28"/>
          <w:szCs w:val="24"/>
        </w:rPr>
        <w:t>Производство строительно-монтажных работ на объектах должно осуществляться в строгом соответствии:</w:t>
      </w:r>
    </w:p>
    <w:p w14:paraId="62DF6F5A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ab/>
        <w:t>- СН РК 1.03-05-2011 «Охрана труда и техника безопасности в строительстве»;</w:t>
      </w:r>
    </w:p>
    <w:p w14:paraId="30BFCB67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ab/>
        <w:t>- «Правила устройства и безопасной эксплуатации грузоподъемных кранов»;</w:t>
      </w:r>
    </w:p>
    <w:p w14:paraId="48EB03FC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ab/>
        <w:t>- «Инструктивные материалы по ТБ при монтаже тепломеханического оборудования и трубопроводов ТЭС и АЭС»;</w:t>
      </w:r>
    </w:p>
    <w:p w14:paraId="7B04C504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lastRenderedPageBreak/>
        <w:tab/>
        <w:t>- «Инструктивные материалы по ТБ при производстве сварочных работ по термической резке в условиях монтажа оборудования энергетических объектов»;</w:t>
      </w:r>
    </w:p>
    <w:p w14:paraId="01072EEE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ab/>
        <w:t>- «Руководящие указания по организации работ по ТБ с персоналом строительно-монтажных организаций и предприятий стройиндустрии»;</w:t>
      </w:r>
    </w:p>
    <w:p w14:paraId="0BA01956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ab/>
        <w:t>- Санитарные нормы и правила организации технологических процессов, утвержденные Минздравом РК.</w:t>
      </w:r>
    </w:p>
    <w:p w14:paraId="17F8A68D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230B1">
        <w:rPr>
          <w:rFonts w:ascii="Times New Roman" w:hAnsi="Times New Roman"/>
          <w:sz w:val="24"/>
          <w:szCs w:val="24"/>
        </w:rPr>
        <w:tab/>
      </w:r>
    </w:p>
    <w:p w14:paraId="391A37F1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4"/>
          <w:szCs w:val="24"/>
        </w:rPr>
        <w:t xml:space="preserve">      </w:t>
      </w:r>
      <w:r w:rsidRPr="00A230B1">
        <w:rPr>
          <w:rFonts w:ascii="Times New Roman" w:hAnsi="Times New Roman"/>
          <w:sz w:val="28"/>
          <w:szCs w:val="24"/>
        </w:rPr>
        <w:t xml:space="preserve">Разделом ПОС предусмотрено крепление траншей инвентарными деревянными щитами. Крепление щитов выполнить по месту работ. </w:t>
      </w:r>
    </w:p>
    <w:p w14:paraId="3DE0EA09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        Работы, связанные с вскрытием  поверхности в местах расположения действующих подземных коммуникаций и сооружений, должны производиться с соблюдением специальных правил, установленных министерствами и ведомствами, эксплуатирующими эти коммуникации, а также следующих дополнительных правил. </w:t>
      </w:r>
    </w:p>
    <w:p w14:paraId="787F3661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       В соответствии с действующими правилами охраны подземных коммуникаций ответственный производитель работ должен не позже чем за три рабочих дня вызвать на место работ представителей организаций, эксплуатирующих действующие подземные коммуникации и сооружения, а при их отсутствии – представителей организаций, согласовавших проектную документацию. </w:t>
      </w:r>
    </w:p>
    <w:p w14:paraId="435622A5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      При отсутствии в указанном месте работ эксплуатируемых ими коммуникаций и сооружений соответствующие организации обязаны официально уведомить об этом лицо, осуществляющее строительство. </w:t>
      </w:r>
    </w:p>
    <w:p w14:paraId="5A7BF413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        Прибывшим на место представителям эксплуатирующих организаций предъявляются проектная и рабочая документация и вынесенные в натуру оси или габариты намеченной выемки. Совместно с эксплуатирующей организацией на месте определяется (шурфованием или иным способом), обозначается на местности и наносится на рабочие чертежи фактическое положение действующих подземных коммуникаций и сооружений. Представители эксплуатирующих организаций вручают лицу, осуществляющему строительство, предписания о мерах по обеспечению сохранности действующих подземных коммуникаций и сооружений и о необходимости вызова их для освидетельствования скрытых работ и на момент обратной засыпки выемок. </w:t>
      </w:r>
    </w:p>
    <w:p w14:paraId="604F5877" w14:textId="22F03A8C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         Перед началом работ в охранной зоне всем рабочим бригады выдается наряд-допуск, в котором должны быть указаны мероприятия, обеспечивающие безопасность производства работ. Наряд-допуск выдается </w:t>
      </w:r>
      <w:r w:rsidRPr="00A230B1">
        <w:rPr>
          <w:rFonts w:ascii="Times New Roman" w:hAnsi="Times New Roman"/>
          <w:sz w:val="28"/>
          <w:szCs w:val="24"/>
        </w:rPr>
        <w:lastRenderedPageBreak/>
        <w:t xml:space="preserve">также машинистам экскаваторов, тракторов, бульдозеров, трубоукладчиков, водителям автомашин и машинистам всех других механизмов, применяемых при строительстве в охранной зоне действующих коммуникаций. Наряд-допуск выдается на весь срок работы в условиях охранной зоны. В случае изменения условий работы (замена механизмов, марки машин, изменение рельефа местности, грунта, климата и т.п.) наряд-допуск заменяется новым. </w:t>
      </w:r>
    </w:p>
    <w:p w14:paraId="5F01A5B8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        Перед началом строительных работ организации, производящие эти работы, обязаны получить письменное разрешение эксплуатирующей организации на производство работ в охранной зоне действующих коммуникаций по установленной форме. Производство работ без разрешения или по разрешению, срок действия которого истек, запрещается. Строительная организация, получившая разрешение на производство работ в охранной зоне, обязана до начала работ вызвать представителя эксплуатирующей организации для установления по технической документации, приборами-искателями и шурфованием точного местонахождения и фактической глубины заложения действующей коммуникации, определения ее технического состояния и обнаружения возможных утечек транспортируемого продукта (если это трубопровод), а также взаиморасположения действующих коммуникаций с новым запроектированным объектом (трубопровод, кабель и т.п.). </w:t>
      </w:r>
    </w:p>
    <w:p w14:paraId="5D3F718A" w14:textId="07CFBB71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       Вскрытые подземные коммуникации должны быть заключены в защитные короба и подвешены по типовым </w:t>
      </w:r>
      <w:r w:rsidR="00D26542" w:rsidRPr="00A230B1">
        <w:rPr>
          <w:rFonts w:ascii="Times New Roman" w:hAnsi="Times New Roman"/>
          <w:sz w:val="28"/>
          <w:szCs w:val="24"/>
        </w:rPr>
        <w:t>чертежам.</w:t>
      </w:r>
    </w:p>
    <w:p w14:paraId="65F391F9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      Все вышеперечисленные данные необходимо отразить в проекте производства работ, особо выделив места, где заглубление  коммуникаций недостаточно. В проекте производства работ строительная организация обязана предусмотреть меры, исключающие возможность повреждения действующих коммуникаций наездами машин, и меры безопасности работающих.</w:t>
      </w:r>
    </w:p>
    <w:p w14:paraId="4C33EB4D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230B1">
        <w:rPr>
          <w:rFonts w:ascii="Times New Roman" w:hAnsi="Times New Roman"/>
          <w:sz w:val="28"/>
          <w:szCs w:val="24"/>
        </w:rPr>
        <w:t>К выполнению строительно-монтажных работ разрешается приступить только при наличии ППР, в котором должны быть детально разработаны исчерпывающие мероприятия по обеспечению безопасных условий производства работ, согласованные со службами подрядных организаций, участвующих в строительстве. ППР должен согласовываться с Заказчиком</w:t>
      </w:r>
      <w:r w:rsidRPr="00A230B1">
        <w:rPr>
          <w:rFonts w:ascii="Times New Roman" w:hAnsi="Times New Roman"/>
          <w:sz w:val="24"/>
          <w:szCs w:val="24"/>
        </w:rPr>
        <w:t>.</w:t>
      </w:r>
    </w:p>
    <w:p w14:paraId="7ED6CDBF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4"/>
          <w:szCs w:val="24"/>
        </w:rPr>
        <w:tab/>
      </w:r>
      <w:r w:rsidRPr="00A230B1">
        <w:rPr>
          <w:rFonts w:ascii="Times New Roman" w:hAnsi="Times New Roman"/>
          <w:sz w:val="28"/>
          <w:szCs w:val="24"/>
        </w:rPr>
        <w:t>При сооружении основных объектов предусматривается раздельный метод организации работ, исключающий совместную работу различных организаций в одной рабочей зоне.</w:t>
      </w:r>
    </w:p>
    <w:p w14:paraId="11A0245B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lastRenderedPageBreak/>
        <w:tab/>
        <w:t>Генподрядчик, совместно с Заказчиком, до начала работ обязан разработать и утвердить мероприятия по ТБ и производственной санитарии, обязательные для всех организаций - участников строительства.</w:t>
      </w:r>
    </w:p>
    <w:p w14:paraId="479F7639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ab/>
        <w:t>При въезде на строительную площадку должна быть установлена схема транспортного движения, указатели безопасных проходов, автодорожные знаки, обозначены зоны отдыха и курения.</w:t>
      </w:r>
    </w:p>
    <w:p w14:paraId="64449090" w14:textId="4788D39C" w:rsidR="00A230B1" w:rsidRPr="000E266D" w:rsidRDefault="00A230B1" w:rsidP="000E266D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ab/>
        <w:t>Опасные зоны работ (работающие механизмы, оборудование и т.п.) должны быть ограждены от доступа посторонних лиц, либо отмечены предупредительными знаками или подписями.</w:t>
      </w:r>
    </w:p>
    <w:p w14:paraId="356AC665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     В подготовительный период до начала основных работ необходимо установить при въезде на площадку и выезде с нее информационные щиты с указанием наименования и место нахождения объекта, названия заказчика и подрядной организации, номеров их телефонов, должности и фамилии производителя работ, даты начала и окончания строительства. На обочинах дорог  следует установить  хорошо видимые дорожные знаки.</w:t>
      </w:r>
    </w:p>
    <w:p w14:paraId="5C49E19D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       Скорость движения автотранспорта по строительной площадке вблизи мест производства работ не должна превышать 10 км/ч на прямых участках и 5 км/ч на поворотах. </w:t>
      </w:r>
    </w:p>
    <w:p w14:paraId="19612478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     Перемещение строительных и транспортных машин должно регулироваться общепринятыми дорожными знаками и указателями. </w:t>
      </w:r>
    </w:p>
    <w:p w14:paraId="3EC0E0AB" w14:textId="77777777" w:rsidR="00A230B1" w:rsidRPr="00A230B1" w:rsidRDefault="00A230B1" w:rsidP="00A230B1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</w:rPr>
        <w:t xml:space="preserve">      Блоки парапетного типа из полимерных материалов применяют для ограждения зоны производства дорожных работ продолжительностью более одних суток, разделения и отклонения транспортных потоков на автомобильных дорогах и улицах. В зоне производства дорожных работ блоки устанавливают и скрепляют между собой в местах разрытии глубиной менее 50 см на проезжей части, разделительной полосе, обочинах и тротуарах (далее разрытии) без разрывов между блоками по границе полосы движения. В границах зоны производства дорожных работ без разрытия блоки устанавливают на расстоянии не менее 1 м от ее границы вдоль проезжей части. В зоне отгона блоки устанавливают по внешней границе полосы движения с учетом отгона согласно таблице 1 и продлевают вдоль буферной зоны до зоны производства дорожных работ. При отсутствии разрытии допускается устанавливать блоки с разрывами с расстоянием между блоками не более 2 м. При установке чередуют блоки белого и красного цвета. Для обеспечения устойчивости секции ограждения заполняют водой или песком.</w:t>
      </w:r>
    </w:p>
    <w:p w14:paraId="0877C822" w14:textId="77777777" w:rsidR="00A230B1" w:rsidRPr="00BA5F38" w:rsidRDefault="00A230B1" w:rsidP="000E266D">
      <w:pPr>
        <w:keepNext/>
        <w:spacing w:before="240" w:after="60"/>
        <w:ind w:left="720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</w:rPr>
      </w:pPr>
      <w:bookmarkStart w:id="13" w:name="_Toc137110605"/>
      <w:r w:rsidRPr="00BA5F38">
        <w:rPr>
          <w:rFonts w:ascii="Times New Roman" w:eastAsia="Times New Roman" w:hAnsi="Times New Roman"/>
          <w:b/>
          <w:kern w:val="32"/>
          <w:sz w:val="32"/>
          <w:szCs w:val="32"/>
        </w:rPr>
        <w:lastRenderedPageBreak/>
        <w:t>Условия сохранения окружающей среды</w:t>
      </w:r>
      <w:bookmarkEnd w:id="13"/>
    </w:p>
    <w:p w14:paraId="5EECDB0B" w14:textId="4B4DF3F6" w:rsidR="00A230B1" w:rsidRPr="00A230B1" w:rsidRDefault="00493B16" w:rsidP="00493B16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</w:t>
      </w:r>
      <w:r w:rsidR="00A230B1" w:rsidRPr="00A230B1">
        <w:rPr>
          <w:rFonts w:ascii="Times New Roman" w:hAnsi="Times New Roman"/>
          <w:sz w:val="28"/>
          <w:szCs w:val="24"/>
        </w:rPr>
        <w:t>Для уменьшения загрязнения атмосферы, вод, почвы, и снижения уровня шума в процессе строительства необходимо выполнять следующие мероприятия:</w:t>
      </w:r>
    </w:p>
    <w:p w14:paraId="3F9C1D39" w14:textId="77777777" w:rsidR="00A230B1" w:rsidRPr="00A230B1" w:rsidRDefault="00A230B1" w:rsidP="00A230B1">
      <w:pPr>
        <w:spacing w:after="0"/>
        <w:ind w:right="26" w:firstLine="709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  <w:lang w:val="en-US"/>
        </w:rPr>
        <w:sym w:font="Symbol" w:char="F0B7"/>
      </w:r>
      <w:r w:rsidRPr="00A230B1">
        <w:rPr>
          <w:rFonts w:ascii="Times New Roman" w:hAnsi="Times New Roman"/>
          <w:sz w:val="28"/>
          <w:szCs w:val="24"/>
        </w:rPr>
        <w:t xml:space="preserve"> отрегулировать на минимальные выбросы выхлопных газов все строительные машины, механизмы и автотранспортные средства;</w:t>
      </w:r>
    </w:p>
    <w:p w14:paraId="6319E095" w14:textId="77777777" w:rsidR="00A230B1" w:rsidRPr="00A230B1" w:rsidRDefault="00A230B1" w:rsidP="00A230B1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  <w:lang w:val="en-US"/>
        </w:rPr>
        <w:sym w:font="Symbol" w:char="F0B7"/>
      </w:r>
      <w:r w:rsidRPr="00A230B1">
        <w:rPr>
          <w:rFonts w:ascii="Times New Roman" w:hAnsi="Times New Roman"/>
          <w:sz w:val="28"/>
          <w:szCs w:val="24"/>
        </w:rPr>
        <w:t xml:space="preserve"> для технических нужд строительства, взамен твердого топлива, использовать электроэнергию (разогрев материалов, подогрев воды и отопление временных зданий (вагончиков);</w:t>
      </w:r>
    </w:p>
    <w:p w14:paraId="72C99BE7" w14:textId="77777777" w:rsidR="00A230B1" w:rsidRPr="00A230B1" w:rsidRDefault="00A230B1" w:rsidP="00A230B1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A230B1">
        <w:rPr>
          <w:rFonts w:ascii="Times New Roman" w:hAnsi="Times New Roman"/>
          <w:sz w:val="28"/>
          <w:szCs w:val="24"/>
          <w:lang w:val="en-US"/>
        </w:rPr>
        <w:sym w:font="Symbol" w:char="F0B7"/>
      </w:r>
      <w:r w:rsidRPr="00A230B1">
        <w:rPr>
          <w:rFonts w:ascii="Times New Roman" w:hAnsi="Times New Roman"/>
          <w:sz w:val="28"/>
          <w:szCs w:val="24"/>
        </w:rPr>
        <w:t xml:space="preserve"> для хранения, погрузки и транспортировки сыпучих, пылящих и мокрых материалов принять контейнеры, специальные транспортные средства, </w:t>
      </w:r>
      <w:proofErr w:type="spellStart"/>
      <w:r w:rsidRPr="00A230B1">
        <w:rPr>
          <w:rFonts w:ascii="Times New Roman" w:hAnsi="Times New Roman"/>
          <w:sz w:val="28"/>
          <w:szCs w:val="24"/>
        </w:rPr>
        <w:t>пневмомашины</w:t>
      </w:r>
      <w:proofErr w:type="spellEnd"/>
      <w:r w:rsidRPr="00A230B1">
        <w:rPr>
          <w:rFonts w:ascii="Times New Roman" w:hAnsi="Times New Roman"/>
          <w:sz w:val="28"/>
          <w:szCs w:val="24"/>
        </w:rPr>
        <w:t>;</w:t>
      </w:r>
    </w:p>
    <w:p w14:paraId="3B6EDCB6" w14:textId="77777777" w:rsidR="00A230B1" w:rsidRPr="00A230B1" w:rsidRDefault="00A230B1" w:rsidP="00A230B1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A230B1">
        <w:rPr>
          <w:rFonts w:ascii="Times New Roman" w:hAnsi="Times New Roman"/>
          <w:sz w:val="24"/>
          <w:lang w:val="en-US"/>
        </w:rPr>
        <w:sym w:font="Symbol" w:char="F0B7"/>
      </w:r>
      <w:r w:rsidRPr="00A230B1">
        <w:rPr>
          <w:rFonts w:ascii="Times New Roman" w:hAnsi="Times New Roman"/>
          <w:sz w:val="24"/>
        </w:rPr>
        <w:t xml:space="preserve"> </w:t>
      </w:r>
      <w:r w:rsidRPr="00A230B1">
        <w:rPr>
          <w:rFonts w:ascii="Times New Roman" w:hAnsi="Times New Roman"/>
          <w:sz w:val="28"/>
        </w:rPr>
        <w:t>осуществлять регулярный полив водой зоны движения строительных машин и автотранспорта в летний период;</w:t>
      </w:r>
    </w:p>
    <w:p w14:paraId="27160C42" w14:textId="77777777" w:rsidR="00A230B1" w:rsidRPr="00A230B1" w:rsidRDefault="00A230B1" w:rsidP="00A230B1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A230B1">
        <w:rPr>
          <w:rFonts w:ascii="Times New Roman" w:hAnsi="Times New Roman"/>
          <w:sz w:val="28"/>
          <w:lang w:val="en-US"/>
        </w:rPr>
        <w:sym w:font="Symbol" w:char="F0B7"/>
      </w:r>
      <w:r w:rsidRPr="00A230B1">
        <w:rPr>
          <w:rFonts w:ascii="Times New Roman" w:hAnsi="Times New Roman"/>
          <w:sz w:val="28"/>
        </w:rPr>
        <w:t xml:space="preserve"> принять меры, исключающие попадания в грунт и грунтовые воды мастик, растворителей и ГСМ, используемые на объекте;</w:t>
      </w:r>
    </w:p>
    <w:p w14:paraId="13E10729" w14:textId="77777777" w:rsidR="00A230B1" w:rsidRPr="00A230B1" w:rsidRDefault="00A230B1" w:rsidP="00A230B1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A230B1">
        <w:rPr>
          <w:rFonts w:ascii="Times New Roman" w:hAnsi="Times New Roman"/>
          <w:sz w:val="28"/>
          <w:lang w:val="en-US"/>
        </w:rPr>
        <w:sym w:font="Symbol" w:char="F0B7"/>
      </w:r>
      <w:r w:rsidRPr="00A230B1">
        <w:rPr>
          <w:rFonts w:ascii="Times New Roman" w:hAnsi="Times New Roman"/>
          <w:sz w:val="28"/>
        </w:rPr>
        <w:t xml:space="preserve"> сброс промывочных и дренажных вод организовать в существующую систему городской и промышленной ливневых канализаций.</w:t>
      </w:r>
    </w:p>
    <w:p w14:paraId="37132032" w14:textId="77777777" w:rsidR="00A230B1" w:rsidRPr="00A230B1" w:rsidRDefault="00A230B1" w:rsidP="000E266D">
      <w:pPr>
        <w:spacing w:after="0"/>
        <w:jc w:val="both"/>
        <w:rPr>
          <w:rFonts w:ascii="Times New Roman" w:hAnsi="Times New Roman"/>
          <w:sz w:val="28"/>
        </w:rPr>
      </w:pPr>
    </w:p>
    <w:p w14:paraId="73C70231" w14:textId="77777777" w:rsidR="00A230B1" w:rsidRPr="00BA5F38" w:rsidRDefault="00A230B1" w:rsidP="000E266D">
      <w:pPr>
        <w:keepNext/>
        <w:spacing w:before="240" w:after="60"/>
        <w:ind w:left="720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</w:rPr>
      </w:pPr>
      <w:bookmarkStart w:id="14" w:name="_Toc137110606"/>
      <w:r w:rsidRPr="00BA5F38">
        <w:rPr>
          <w:rFonts w:ascii="Times New Roman" w:eastAsia="Times New Roman" w:hAnsi="Times New Roman"/>
          <w:b/>
          <w:kern w:val="32"/>
          <w:sz w:val="32"/>
          <w:szCs w:val="32"/>
        </w:rPr>
        <w:t>Технико-экономические показатели</w:t>
      </w:r>
      <w:bookmarkEnd w:id="14"/>
    </w:p>
    <w:p w14:paraId="34ABFE73" w14:textId="749B5EEE" w:rsidR="00A230B1" w:rsidRPr="00A230B1" w:rsidRDefault="00A230B1" w:rsidP="00A230B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0B1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технико-экономические показатели строительства представлены в таблице </w:t>
      </w:r>
      <w:r w:rsidR="000E266D">
        <w:rPr>
          <w:rFonts w:ascii="Times New Roman" w:eastAsia="Times New Roman" w:hAnsi="Times New Roman"/>
          <w:sz w:val="28"/>
          <w:szCs w:val="28"/>
          <w:lang w:eastAsia="ru-RU"/>
        </w:rPr>
        <w:t>7.1</w:t>
      </w:r>
    </w:p>
    <w:p w14:paraId="454D43F0" w14:textId="77777777" w:rsidR="00A230B1" w:rsidRPr="00A230B1" w:rsidRDefault="00A230B1" w:rsidP="00A230B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3436F0" w14:textId="171CF668" w:rsidR="00A230B1" w:rsidRPr="00A230B1" w:rsidRDefault="000E266D" w:rsidP="00A230B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Таблица </w:t>
      </w:r>
      <w:r w:rsidR="00D44C2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230B1" w:rsidRPr="00A230B1">
        <w:rPr>
          <w:rFonts w:ascii="Times New Roman" w:eastAsia="Times New Roman" w:hAnsi="Times New Roman"/>
          <w:sz w:val="28"/>
          <w:szCs w:val="28"/>
          <w:lang w:eastAsia="ru-RU"/>
        </w:rPr>
        <w:t>.1 - Основные технико-экономические показатели строительства</w:t>
      </w:r>
    </w:p>
    <w:tbl>
      <w:tblPr>
        <w:tblStyle w:val="aa"/>
        <w:tblW w:w="9663" w:type="dxa"/>
        <w:tblLayout w:type="fixed"/>
        <w:tblLook w:val="00A0" w:firstRow="1" w:lastRow="0" w:firstColumn="1" w:lastColumn="0" w:noHBand="0" w:noVBand="0"/>
      </w:tblPr>
      <w:tblGrid>
        <w:gridCol w:w="868"/>
        <w:gridCol w:w="5052"/>
        <w:gridCol w:w="3743"/>
      </w:tblGrid>
      <w:tr w:rsidR="00A230B1" w:rsidRPr="00A230B1" w14:paraId="000F9966" w14:textId="77777777" w:rsidTr="003806AE">
        <w:trPr>
          <w:trHeight w:val="533"/>
        </w:trPr>
        <w:tc>
          <w:tcPr>
            <w:tcW w:w="868" w:type="dxa"/>
            <w:vAlign w:val="center"/>
          </w:tcPr>
          <w:p w14:paraId="7DA6547E" w14:textId="77777777" w:rsidR="00A230B1" w:rsidRPr="000A7B83" w:rsidRDefault="00A230B1" w:rsidP="00A230B1">
            <w:pPr>
              <w:widowControl w:val="0"/>
              <w:numPr>
                <w:ilvl w:val="0"/>
                <w:numId w:val="18"/>
              </w:numPr>
              <w:suppressAutoHyphens w:val="0"/>
              <w:spacing w:after="0"/>
              <w:ind w:left="459" w:right="-108" w:hanging="426"/>
              <w:contextualSpacing/>
              <w:rPr>
                <w:sz w:val="28"/>
                <w:szCs w:val="28"/>
                <w:lang w:eastAsia="ar-SA"/>
              </w:rPr>
            </w:pPr>
          </w:p>
        </w:tc>
        <w:tc>
          <w:tcPr>
            <w:tcW w:w="5052" w:type="dxa"/>
            <w:vAlign w:val="center"/>
            <w:hideMark/>
          </w:tcPr>
          <w:p w14:paraId="71046D51" w14:textId="77777777" w:rsidR="00A230B1" w:rsidRPr="000A7B83" w:rsidRDefault="00A230B1" w:rsidP="00A230B1">
            <w:pPr>
              <w:widowControl w:val="0"/>
              <w:spacing w:after="0"/>
              <w:ind w:left="175" w:right="-108"/>
              <w:contextualSpacing/>
              <w:rPr>
                <w:sz w:val="28"/>
                <w:szCs w:val="28"/>
                <w:lang w:eastAsia="ar-SA"/>
              </w:rPr>
            </w:pPr>
            <w:r w:rsidRPr="000A7B83">
              <w:rPr>
                <w:sz w:val="28"/>
                <w:szCs w:val="28"/>
                <w:lang w:eastAsia="ar-SA"/>
              </w:rPr>
              <w:t>Начало строительства</w:t>
            </w:r>
          </w:p>
        </w:tc>
        <w:tc>
          <w:tcPr>
            <w:tcW w:w="3743" w:type="dxa"/>
            <w:vAlign w:val="center"/>
            <w:hideMark/>
          </w:tcPr>
          <w:p w14:paraId="51E2ACE4" w14:textId="54F1FF8F" w:rsidR="00A230B1" w:rsidRPr="000A7B83" w:rsidRDefault="00A230B1" w:rsidP="00493B16">
            <w:pPr>
              <w:widowControl w:val="0"/>
              <w:suppressAutoHyphens w:val="0"/>
              <w:spacing w:after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 w:rsidRPr="000A7B83">
              <w:rPr>
                <w:rFonts w:eastAsia="Calibri"/>
                <w:sz w:val="28"/>
                <w:szCs w:val="28"/>
                <w:lang w:eastAsia="ar-SA"/>
              </w:rPr>
              <w:t>Апрель 202</w:t>
            </w:r>
            <w:r w:rsidR="00493B16">
              <w:rPr>
                <w:rFonts w:eastAsia="Calibri"/>
                <w:sz w:val="28"/>
                <w:szCs w:val="28"/>
                <w:lang w:eastAsia="ar-SA"/>
              </w:rPr>
              <w:t>7</w:t>
            </w:r>
            <w:r w:rsidRPr="000A7B83">
              <w:rPr>
                <w:rFonts w:eastAsia="Calibri"/>
                <w:sz w:val="28"/>
                <w:szCs w:val="28"/>
                <w:lang w:eastAsia="ar-SA"/>
              </w:rPr>
              <w:t xml:space="preserve"> г.</w:t>
            </w:r>
          </w:p>
        </w:tc>
      </w:tr>
      <w:tr w:rsidR="00A230B1" w:rsidRPr="00A230B1" w14:paraId="6A04CF67" w14:textId="77777777" w:rsidTr="003806AE">
        <w:trPr>
          <w:trHeight w:val="533"/>
        </w:trPr>
        <w:tc>
          <w:tcPr>
            <w:tcW w:w="868" w:type="dxa"/>
            <w:vAlign w:val="center"/>
          </w:tcPr>
          <w:p w14:paraId="717C871D" w14:textId="77777777" w:rsidR="00A230B1" w:rsidRPr="000A7B83" w:rsidRDefault="00A230B1" w:rsidP="00A230B1">
            <w:pPr>
              <w:widowControl w:val="0"/>
              <w:numPr>
                <w:ilvl w:val="0"/>
                <w:numId w:val="18"/>
              </w:numPr>
              <w:suppressAutoHyphens w:val="0"/>
              <w:spacing w:after="0"/>
              <w:ind w:left="459" w:hanging="426"/>
              <w:contextualSpacing/>
              <w:rPr>
                <w:sz w:val="28"/>
                <w:szCs w:val="28"/>
                <w:lang w:eastAsia="ar-SA"/>
              </w:rPr>
            </w:pPr>
          </w:p>
        </w:tc>
        <w:tc>
          <w:tcPr>
            <w:tcW w:w="5052" w:type="dxa"/>
            <w:vAlign w:val="center"/>
            <w:hideMark/>
          </w:tcPr>
          <w:p w14:paraId="5158520E" w14:textId="77777777" w:rsidR="00A230B1" w:rsidRPr="000A7B83" w:rsidRDefault="00A230B1" w:rsidP="00A230B1">
            <w:pPr>
              <w:widowControl w:val="0"/>
              <w:spacing w:after="0"/>
              <w:ind w:left="175"/>
              <w:contextualSpacing/>
              <w:rPr>
                <w:sz w:val="28"/>
                <w:szCs w:val="28"/>
                <w:lang w:eastAsia="ar-SA"/>
              </w:rPr>
            </w:pPr>
            <w:r w:rsidRPr="000A7B83">
              <w:rPr>
                <w:sz w:val="28"/>
                <w:szCs w:val="28"/>
                <w:lang w:eastAsia="ar-SA"/>
              </w:rPr>
              <w:t>Продолжительность строительства, мес.</w:t>
            </w:r>
          </w:p>
        </w:tc>
        <w:tc>
          <w:tcPr>
            <w:tcW w:w="3743" w:type="dxa"/>
            <w:vAlign w:val="center"/>
            <w:hideMark/>
          </w:tcPr>
          <w:p w14:paraId="4450C791" w14:textId="77777777" w:rsidR="00A230B1" w:rsidRPr="000A7B83" w:rsidRDefault="00A230B1" w:rsidP="00A230B1">
            <w:pPr>
              <w:widowControl w:val="0"/>
              <w:suppressAutoHyphens w:val="0"/>
              <w:spacing w:after="0"/>
              <w:ind w:left="4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 w:rsidRPr="0028535E">
              <w:rPr>
                <w:rFonts w:eastAsia="Calibri"/>
                <w:sz w:val="28"/>
                <w:szCs w:val="28"/>
                <w:lang w:eastAsia="ar-SA"/>
              </w:rPr>
              <w:t>7,0</w:t>
            </w:r>
          </w:p>
        </w:tc>
      </w:tr>
      <w:tr w:rsidR="00A230B1" w:rsidRPr="00A230B1" w14:paraId="25A80522" w14:textId="77777777" w:rsidTr="003806AE">
        <w:trPr>
          <w:trHeight w:val="533"/>
        </w:trPr>
        <w:tc>
          <w:tcPr>
            <w:tcW w:w="868" w:type="dxa"/>
            <w:vAlign w:val="center"/>
          </w:tcPr>
          <w:p w14:paraId="5595986E" w14:textId="77777777" w:rsidR="00A230B1" w:rsidRPr="000A7B83" w:rsidRDefault="00A230B1" w:rsidP="00A230B1">
            <w:pPr>
              <w:widowControl w:val="0"/>
              <w:numPr>
                <w:ilvl w:val="0"/>
                <w:numId w:val="18"/>
              </w:numPr>
              <w:suppressAutoHyphens w:val="0"/>
              <w:spacing w:after="0"/>
              <w:ind w:left="459" w:hanging="426"/>
              <w:contextualSpacing/>
              <w:rPr>
                <w:sz w:val="28"/>
                <w:szCs w:val="28"/>
                <w:lang w:eastAsia="ar-SA"/>
              </w:rPr>
            </w:pPr>
          </w:p>
        </w:tc>
        <w:tc>
          <w:tcPr>
            <w:tcW w:w="5052" w:type="dxa"/>
            <w:vAlign w:val="center"/>
            <w:hideMark/>
          </w:tcPr>
          <w:p w14:paraId="67059105" w14:textId="77777777" w:rsidR="00A230B1" w:rsidRPr="000A7B83" w:rsidRDefault="00A230B1" w:rsidP="00A230B1">
            <w:pPr>
              <w:widowControl w:val="0"/>
              <w:suppressAutoHyphens w:val="0"/>
              <w:spacing w:after="0"/>
              <w:ind w:left="175"/>
              <w:rPr>
                <w:rFonts w:eastAsia="Calibri"/>
                <w:sz w:val="28"/>
                <w:szCs w:val="28"/>
                <w:lang w:eastAsia="ar-SA"/>
              </w:rPr>
            </w:pPr>
            <w:r w:rsidRPr="000A7B83">
              <w:rPr>
                <w:rFonts w:eastAsia="Calibri"/>
                <w:sz w:val="28"/>
                <w:szCs w:val="28"/>
              </w:rPr>
              <w:t>Нормативная трудоемкость, тыс. чел.-час</w:t>
            </w:r>
          </w:p>
        </w:tc>
        <w:tc>
          <w:tcPr>
            <w:tcW w:w="3743" w:type="dxa"/>
            <w:vAlign w:val="center"/>
            <w:hideMark/>
          </w:tcPr>
          <w:p w14:paraId="5B995D95" w14:textId="00D85761" w:rsidR="00A230B1" w:rsidRPr="000A7B83" w:rsidRDefault="001E7636" w:rsidP="00B125DC">
            <w:pPr>
              <w:widowControl w:val="0"/>
              <w:suppressAutoHyphens w:val="0"/>
              <w:spacing w:after="0"/>
              <w:jc w:val="center"/>
              <w:rPr>
                <w:rFonts w:eastAsia="Calibri"/>
                <w:spacing w:val="-5"/>
                <w:sz w:val="28"/>
                <w:szCs w:val="28"/>
              </w:rPr>
            </w:pPr>
            <w:r>
              <w:rPr>
                <w:rFonts w:eastAsia="Calibri"/>
                <w:spacing w:val="-5"/>
                <w:sz w:val="28"/>
                <w:szCs w:val="28"/>
              </w:rPr>
              <w:t>182,281</w:t>
            </w:r>
          </w:p>
        </w:tc>
      </w:tr>
      <w:tr w:rsidR="00493B16" w:rsidRPr="00A230B1" w14:paraId="0D53ED8D" w14:textId="77777777" w:rsidTr="00493B16">
        <w:trPr>
          <w:trHeight w:val="533"/>
        </w:trPr>
        <w:tc>
          <w:tcPr>
            <w:tcW w:w="868" w:type="dxa"/>
            <w:vAlign w:val="center"/>
          </w:tcPr>
          <w:p w14:paraId="39D9A153" w14:textId="77777777" w:rsidR="00493B16" w:rsidRPr="000A7B83" w:rsidRDefault="00493B16" w:rsidP="00A230B1">
            <w:pPr>
              <w:widowControl w:val="0"/>
              <w:numPr>
                <w:ilvl w:val="0"/>
                <w:numId w:val="18"/>
              </w:numPr>
              <w:suppressAutoHyphens w:val="0"/>
              <w:spacing w:after="0"/>
              <w:ind w:left="459" w:hanging="426"/>
              <w:contextualSpacing/>
              <w:rPr>
                <w:sz w:val="28"/>
                <w:szCs w:val="28"/>
                <w:lang w:eastAsia="ar-SA"/>
              </w:rPr>
            </w:pPr>
          </w:p>
        </w:tc>
        <w:tc>
          <w:tcPr>
            <w:tcW w:w="5052" w:type="dxa"/>
            <w:vAlign w:val="center"/>
            <w:hideMark/>
          </w:tcPr>
          <w:p w14:paraId="6D0EBAED" w14:textId="77777777" w:rsidR="00493B16" w:rsidRPr="000A7B83" w:rsidRDefault="00493B16" w:rsidP="00A230B1">
            <w:pPr>
              <w:widowControl w:val="0"/>
              <w:spacing w:after="0"/>
              <w:ind w:left="175"/>
              <w:contextualSpacing/>
              <w:rPr>
                <w:sz w:val="28"/>
                <w:szCs w:val="28"/>
                <w:lang w:eastAsia="ar-SA"/>
              </w:rPr>
            </w:pPr>
            <w:r w:rsidRPr="000A7B83">
              <w:rPr>
                <w:sz w:val="28"/>
                <w:szCs w:val="28"/>
                <w:lang w:eastAsia="ar-SA"/>
              </w:rPr>
              <w:t>Максимальная численность работающих, чел.</w:t>
            </w:r>
          </w:p>
        </w:tc>
        <w:tc>
          <w:tcPr>
            <w:tcW w:w="3743" w:type="dxa"/>
            <w:vAlign w:val="center"/>
          </w:tcPr>
          <w:p w14:paraId="5B4BFDC9" w14:textId="12612F39" w:rsidR="00493B16" w:rsidRPr="000A7B83" w:rsidRDefault="001E7636" w:rsidP="00A230B1">
            <w:pPr>
              <w:widowControl w:val="0"/>
              <w:suppressAutoHyphens w:val="0"/>
              <w:spacing w:after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158</w:t>
            </w:r>
            <w:bookmarkStart w:id="15" w:name="_GoBack"/>
            <w:bookmarkEnd w:id="15"/>
          </w:p>
        </w:tc>
      </w:tr>
    </w:tbl>
    <w:p w14:paraId="67CCF26B" w14:textId="77777777" w:rsidR="00A230B1" w:rsidRPr="00A230B1" w:rsidRDefault="00A230B1" w:rsidP="00A230B1">
      <w:pPr>
        <w:spacing w:after="0"/>
        <w:ind w:left="283" w:firstLine="709"/>
        <w:jc w:val="both"/>
        <w:rPr>
          <w:rFonts w:ascii="Times New Roman" w:hAnsi="Times New Roman"/>
          <w:sz w:val="28"/>
          <w:szCs w:val="28"/>
        </w:rPr>
      </w:pPr>
    </w:p>
    <w:p w14:paraId="7249D0F9" w14:textId="14E2C41D" w:rsidR="00A65072" w:rsidRDefault="00A65072" w:rsidP="00C14C96">
      <w:pPr>
        <w:spacing w:before="240" w:after="0"/>
        <w:jc w:val="center"/>
      </w:pPr>
    </w:p>
    <w:sectPr w:rsidR="00A65072" w:rsidSect="00A13CEE">
      <w:headerReference w:type="default" r:id="rId9"/>
      <w:footerReference w:type="default" r:id="rId10"/>
      <w:pgSz w:w="11906" w:h="16838"/>
      <w:pgMar w:top="1276" w:right="850" w:bottom="1134" w:left="1701" w:header="0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E0D0C" w14:textId="77777777" w:rsidR="000C6607" w:rsidRDefault="000C6607" w:rsidP="00654820">
      <w:pPr>
        <w:spacing w:after="0" w:line="240" w:lineRule="auto"/>
      </w:pPr>
      <w:r>
        <w:separator/>
      </w:r>
    </w:p>
  </w:endnote>
  <w:endnote w:type="continuationSeparator" w:id="0">
    <w:p w14:paraId="68425046" w14:textId="77777777" w:rsidR="000C6607" w:rsidRDefault="000C6607" w:rsidP="00654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921E8A" w14:textId="77777777" w:rsidR="00BF43C4" w:rsidRPr="00BF43C4" w:rsidRDefault="00BF43C4" w:rsidP="00BF43C4">
    <w:pPr>
      <w:pBdr>
        <w:top w:val="thinThickSmallGap" w:sz="24" w:space="1" w:color="622423"/>
      </w:pBdr>
      <w:tabs>
        <w:tab w:val="center" w:pos="4536"/>
        <w:tab w:val="right" w:pos="9355"/>
      </w:tabs>
      <w:spacing w:after="0" w:line="240" w:lineRule="auto"/>
      <w:ind w:left="2475" w:hanging="2475"/>
      <w:rPr>
        <w:rFonts w:ascii="Times New Roman" w:hAnsi="Times New Roman"/>
        <w:bCs/>
        <w:sz w:val="20"/>
        <w:szCs w:val="20"/>
      </w:rPr>
    </w:pPr>
    <w:r w:rsidRPr="00BF43C4">
      <w:rPr>
        <w:rFonts w:ascii="Times New Roman" w:hAnsi="Times New Roman"/>
        <w:sz w:val="20"/>
        <w:szCs w:val="20"/>
      </w:rPr>
      <w:t xml:space="preserve">01/24.1- ОПЗ                          «Реконструкция квартальных сетей в границах </w:t>
    </w:r>
    <w:proofErr w:type="spellStart"/>
    <w:r w:rsidRPr="00BF43C4">
      <w:rPr>
        <w:rFonts w:ascii="Times New Roman" w:hAnsi="Times New Roman"/>
        <w:sz w:val="20"/>
        <w:szCs w:val="20"/>
      </w:rPr>
      <w:t>мкр</w:t>
    </w:r>
    <w:proofErr w:type="spellEnd"/>
    <w:r w:rsidRPr="00BF43C4">
      <w:rPr>
        <w:rFonts w:ascii="Times New Roman" w:hAnsi="Times New Roman"/>
        <w:sz w:val="20"/>
        <w:szCs w:val="20"/>
      </w:rPr>
      <w:t>. "</w:t>
    </w:r>
    <w:proofErr w:type="spellStart"/>
    <w:r w:rsidRPr="00BF43C4">
      <w:rPr>
        <w:rFonts w:ascii="Times New Roman" w:hAnsi="Times New Roman"/>
        <w:sz w:val="20"/>
        <w:szCs w:val="20"/>
      </w:rPr>
      <w:t>Химгородки</w:t>
    </w:r>
    <w:proofErr w:type="spellEnd"/>
    <w:r w:rsidRPr="00BF43C4">
      <w:rPr>
        <w:rFonts w:ascii="Times New Roman" w:hAnsi="Times New Roman"/>
        <w:sz w:val="20"/>
        <w:szCs w:val="20"/>
      </w:rPr>
      <w:t xml:space="preserve">"; </w:t>
    </w:r>
    <w:proofErr w:type="spellStart"/>
    <w:r w:rsidRPr="00BF43C4">
      <w:rPr>
        <w:rFonts w:ascii="Times New Roman" w:hAnsi="Times New Roman"/>
        <w:sz w:val="20"/>
        <w:szCs w:val="20"/>
      </w:rPr>
      <w:t>мкр</w:t>
    </w:r>
    <w:proofErr w:type="spellEnd"/>
    <w:r w:rsidRPr="00BF43C4">
      <w:rPr>
        <w:rFonts w:ascii="Times New Roman" w:hAnsi="Times New Roman"/>
        <w:sz w:val="20"/>
        <w:szCs w:val="20"/>
      </w:rPr>
      <w:t>. "Дачный" в  г. Павлодаре. 3 очередь. 1 пусковой комплекс"</w:t>
    </w:r>
    <w:r w:rsidRPr="00BF43C4">
      <w:rPr>
        <w:rFonts w:ascii="Times New Roman" w:hAnsi="Times New Roman"/>
        <w:bCs/>
        <w:sz w:val="20"/>
        <w:szCs w:val="20"/>
      </w:rPr>
      <w:t>. Рабочий проект.</w:t>
    </w:r>
  </w:p>
  <w:p w14:paraId="3EAA752A" w14:textId="77777777" w:rsidR="00BF43C4" w:rsidRPr="00BF43C4" w:rsidRDefault="00BF43C4" w:rsidP="00BF43C4">
    <w:pPr>
      <w:pBdr>
        <w:top w:val="thinThickSmallGap" w:sz="24" w:space="1" w:color="622423"/>
      </w:pBdr>
      <w:tabs>
        <w:tab w:val="center" w:pos="4536"/>
        <w:tab w:val="right" w:pos="9355"/>
      </w:tabs>
      <w:spacing w:after="0" w:line="240" w:lineRule="auto"/>
      <w:ind w:left="2475" w:hanging="2475"/>
      <w:rPr>
        <w:rFonts w:ascii="Times New Roman" w:hAnsi="Times New Roman"/>
        <w:sz w:val="20"/>
        <w:szCs w:val="20"/>
      </w:rPr>
    </w:pPr>
    <w:r w:rsidRPr="00BF43C4">
      <w:rPr>
        <w:rFonts w:ascii="Times New Roman" w:hAnsi="Times New Roman"/>
        <w:bCs/>
        <w:sz w:val="20"/>
        <w:szCs w:val="20"/>
      </w:rPr>
      <w:t xml:space="preserve">                                                  Книга 2. </w:t>
    </w:r>
  </w:p>
  <w:p w14:paraId="63EB09AC" w14:textId="65BAAAFA" w:rsidR="000A7B83" w:rsidRPr="00682ABD" w:rsidRDefault="000A7B83" w:rsidP="00682AB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33D50" w14:textId="77777777" w:rsidR="000C6607" w:rsidRDefault="000C6607" w:rsidP="00654820">
      <w:pPr>
        <w:spacing w:after="0" w:line="240" w:lineRule="auto"/>
      </w:pPr>
      <w:r>
        <w:separator/>
      </w:r>
    </w:p>
  </w:footnote>
  <w:footnote w:type="continuationSeparator" w:id="0">
    <w:p w14:paraId="1BB9EC41" w14:textId="77777777" w:rsidR="000C6607" w:rsidRDefault="000C6607" w:rsidP="00654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B1981" w14:textId="467C06DC" w:rsidR="000A7B83" w:rsidRPr="009C6957" w:rsidRDefault="000A7B83" w:rsidP="007A354A">
    <w:pPr>
      <w:pStyle w:val="ab"/>
      <w:rPr>
        <w:color w:val="000000"/>
        <w:sz w:val="16"/>
        <w:szCs w:val="16"/>
      </w:rPr>
    </w:pPr>
    <w:r w:rsidRPr="00925E75">
      <w:rPr>
        <w:color w:val="000000"/>
        <w:sz w:val="16"/>
        <w:szCs w:val="16"/>
      </w:rPr>
      <w:t xml:space="preserve">   </w:t>
    </w:r>
    <w:r w:rsidRPr="003B46AB">
      <w:rPr>
        <w:color w:val="000000"/>
        <w:sz w:val="16"/>
        <w:szCs w:val="16"/>
      </w:rPr>
      <w:t xml:space="preserve">    </w:t>
    </w:r>
  </w:p>
  <w:p w14:paraId="0A8E3B50" w14:textId="6F44045D" w:rsidR="000A7B83" w:rsidRDefault="000A7B83" w:rsidP="009C6957">
    <w:pPr>
      <w:pStyle w:val="ab"/>
      <w:rPr>
        <w:color w:val="000000"/>
        <w:sz w:val="16"/>
        <w:szCs w:val="16"/>
      </w:rPr>
    </w:pPr>
    <w:r w:rsidRPr="003B46AB">
      <w:rPr>
        <w:color w:val="000000"/>
        <w:sz w:val="16"/>
        <w:szCs w:val="16"/>
      </w:rPr>
      <w:t xml:space="preserve">                                                                                                                                           </w:t>
    </w:r>
    <w:r w:rsidRPr="009C6957">
      <w:rPr>
        <w:color w:val="000000"/>
        <w:sz w:val="16"/>
        <w:szCs w:val="16"/>
      </w:rPr>
      <w:t xml:space="preserve">      </w:t>
    </w:r>
    <w:r w:rsidR="00A13CEE">
      <w:rPr>
        <w:noProof/>
        <w:lang w:eastAsia="ru-RU"/>
      </w:rPr>
      <w:drawing>
        <wp:inline distT="0" distB="0" distL="0" distR="0" wp14:anchorId="7E2C0160" wp14:editId="793DB3C9">
          <wp:extent cx="5934075" cy="523875"/>
          <wp:effectExtent l="0" t="0" r="9525" b="9525"/>
          <wp:docPr id="4" name="Рисунок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684FC2" w14:textId="42AA4168" w:rsidR="000E06E8" w:rsidRPr="009C6957" w:rsidRDefault="000E06E8" w:rsidP="000E06E8">
    <w:pPr>
      <w:pStyle w:val="ab"/>
      <w:jc w:val="right"/>
      <w:rPr>
        <w:color w:val="000000"/>
        <w:sz w:val="16"/>
        <w:szCs w:val="16"/>
      </w:rPr>
    </w:pPr>
    <w:r>
      <w:rPr>
        <w:rFonts w:ascii="Times New Roman" w:hAnsi="Times New Roman"/>
      </w:rPr>
      <w:t>7-</w:t>
    </w:r>
    <w:r>
      <w:rPr>
        <w:rStyle w:val="a9"/>
        <w:rFonts w:ascii="Times New Roman" w:hAnsi="Times New Roman"/>
      </w:rPr>
      <w:fldChar w:fldCharType="begin"/>
    </w:r>
    <w:r>
      <w:rPr>
        <w:rStyle w:val="a9"/>
        <w:rFonts w:ascii="Times New Roman" w:hAnsi="Times New Roman"/>
      </w:rPr>
      <w:instrText xml:space="preserve"> PAGE </w:instrText>
    </w:r>
    <w:r>
      <w:rPr>
        <w:rStyle w:val="a9"/>
        <w:rFonts w:ascii="Times New Roman" w:hAnsi="Times New Roman"/>
      </w:rPr>
      <w:fldChar w:fldCharType="separate"/>
    </w:r>
    <w:r w:rsidR="001E7636">
      <w:rPr>
        <w:rStyle w:val="a9"/>
        <w:rFonts w:ascii="Times New Roman" w:hAnsi="Times New Roman"/>
        <w:noProof/>
      </w:rPr>
      <w:t>8</w:t>
    </w:r>
    <w:r>
      <w:rPr>
        <w:rStyle w:val="a9"/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5B9D"/>
    <w:multiLevelType w:val="hybridMultilevel"/>
    <w:tmpl w:val="D1A2F3E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>
    <w:nsid w:val="086D6B26"/>
    <w:multiLevelType w:val="hybridMultilevel"/>
    <w:tmpl w:val="0E88FE2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0BC66BC0"/>
    <w:multiLevelType w:val="hybridMultilevel"/>
    <w:tmpl w:val="EF28640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014551"/>
    <w:multiLevelType w:val="multilevel"/>
    <w:tmpl w:val="6652DC2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368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  <w:b w:val="0"/>
      </w:rPr>
    </w:lvl>
  </w:abstractNum>
  <w:abstractNum w:abstractNumId="4">
    <w:nsid w:val="1B0258E4"/>
    <w:multiLevelType w:val="hybridMultilevel"/>
    <w:tmpl w:val="D18E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5540E"/>
    <w:multiLevelType w:val="hybridMultilevel"/>
    <w:tmpl w:val="BAACE66A"/>
    <w:lvl w:ilvl="0" w:tplc="00000002">
      <w:start w:val="1"/>
      <w:numFmt w:val="bullet"/>
      <w:lvlText w:val="­"/>
      <w:lvlJc w:val="left"/>
      <w:pPr>
        <w:ind w:left="1429" w:hanging="360"/>
      </w:pPr>
      <w:rPr>
        <w:rFonts w:ascii="Arial" w:hAnsi="Arial" w:cs="Open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3250559"/>
    <w:multiLevelType w:val="multilevel"/>
    <w:tmpl w:val="D0A00932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7">
    <w:nsid w:val="23ED712A"/>
    <w:multiLevelType w:val="singleLevel"/>
    <w:tmpl w:val="DDE42926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8">
    <w:nsid w:val="257959E5"/>
    <w:multiLevelType w:val="hybridMultilevel"/>
    <w:tmpl w:val="F014E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6A4171"/>
    <w:multiLevelType w:val="multilevel"/>
    <w:tmpl w:val="7B02761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734" w:hanging="45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sz w:val="28"/>
      </w:rPr>
    </w:lvl>
  </w:abstractNum>
  <w:abstractNum w:abstractNumId="10">
    <w:nsid w:val="2E7C7956"/>
    <w:multiLevelType w:val="hybridMultilevel"/>
    <w:tmpl w:val="4CE44C4A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4346A67"/>
    <w:multiLevelType w:val="multilevel"/>
    <w:tmpl w:val="84BEDFD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35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4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984" w:hanging="2160"/>
      </w:pPr>
      <w:rPr>
        <w:rFonts w:hint="default"/>
      </w:rPr>
    </w:lvl>
  </w:abstractNum>
  <w:abstractNum w:abstractNumId="12">
    <w:nsid w:val="343B05F3"/>
    <w:multiLevelType w:val="multilevel"/>
    <w:tmpl w:val="EEB079F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3">
    <w:nsid w:val="3636712F"/>
    <w:multiLevelType w:val="hybridMultilevel"/>
    <w:tmpl w:val="F4F6280C"/>
    <w:lvl w:ilvl="0" w:tplc="00000002">
      <w:start w:val="1"/>
      <w:numFmt w:val="bullet"/>
      <w:lvlText w:val="­"/>
      <w:lvlJc w:val="left"/>
      <w:pPr>
        <w:ind w:left="1429" w:hanging="360"/>
      </w:pPr>
      <w:rPr>
        <w:rFonts w:ascii="Arial" w:hAnsi="Arial" w:cs="Open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4692A8C"/>
    <w:multiLevelType w:val="hybridMultilevel"/>
    <w:tmpl w:val="CCD49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80586C"/>
    <w:multiLevelType w:val="hybridMultilevel"/>
    <w:tmpl w:val="E8662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BA280B"/>
    <w:multiLevelType w:val="multilevel"/>
    <w:tmpl w:val="149C132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2360" w:hanging="375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0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13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56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40" w:hanging="2160"/>
      </w:pPr>
      <w:rPr>
        <w:rFonts w:hint="default"/>
        <w:b w:val="0"/>
      </w:rPr>
    </w:lvl>
  </w:abstractNum>
  <w:abstractNum w:abstractNumId="17">
    <w:nsid w:val="4DA75637"/>
    <w:multiLevelType w:val="hybridMultilevel"/>
    <w:tmpl w:val="D11A8ACC"/>
    <w:lvl w:ilvl="0" w:tplc="CAF2488E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4FEF3B9C"/>
    <w:multiLevelType w:val="hybridMultilevel"/>
    <w:tmpl w:val="10725436"/>
    <w:lvl w:ilvl="0" w:tplc="00000002">
      <w:start w:val="1"/>
      <w:numFmt w:val="bullet"/>
      <w:lvlText w:val="­"/>
      <w:lvlJc w:val="left"/>
      <w:pPr>
        <w:ind w:left="1429" w:hanging="360"/>
      </w:pPr>
      <w:rPr>
        <w:rFonts w:ascii="Arial" w:hAnsi="Arial" w:cs="Open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32041E7"/>
    <w:multiLevelType w:val="hybridMultilevel"/>
    <w:tmpl w:val="77266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8287F6">
      <w:start w:val="10"/>
      <w:numFmt w:val="bullet"/>
      <w:lvlText w:val="·"/>
      <w:lvlJc w:val="left"/>
      <w:pPr>
        <w:ind w:left="5715" w:hanging="4635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95A02"/>
    <w:multiLevelType w:val="multilevel"/>
    <w:tmpl w:val="885E1B3E"/>
    <w:lvl w:ilvl="0">
      <w:start w:val="5"/>
      <w:numFmt w:val="decimal"/>
      <w:lvlText w:val="%1"/>
      <w:lvlJc w:val="left"/>
      <w:pPr>
        <w:ind w:left="3778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35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4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984" w:hanging="2160"/>
      </w:pPr>
      <w:rPr>
        <w:rFonts w:hint="default"/>
      </w:rPr>
    </w:lvl>
  </w:abstractNum>
  <w:abstractNum w:abstractNumId="21">
    <w:nsid w:val="585D22D6"/>
    <w:multiLevelType w:val="hybridMultilevel"/>
    <w:tmpl w:val="694E67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B8F4801"/>
    <w:multiLevelType w:val="hybridMultilevel"/>
    <w:tmpl w:val="0F801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FF3725"/>
    <w:multiLevelType w:val="hybridMultilevel"/>
    <w:tmpl w:val="8D00A4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BE6250"/>
    <w:multiLevelType w:val="multilevel"/>
    <w:tmpl w:val="B4DE60DC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5">
    <w:nsid w:val="65A7134A"/>
    <w:multiLevelType w:val="hybridMultilevel"/>
    <w:tmpl w:val="5F4A1424"/>
    <w:lvl w:ilvl="0" w:tplc="00000002">
      <w:start w:val="1"/>
      <w:numFmt w:val="bullet"/>
      <w:lvlText w:val="­"/>
      <w:lvlJc w:val="left"/>
      <w:pPr>
        <w:ind w:left="1429" w:hanging="360"/>
      </w:pPr>
      <w:rPr>
        <w:rFonts w:ascii="Arial" w:hAnsi="Arial" w:cs="Open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7DD564A"/>
    <w:multiLevelType w:val="hybridMultilevel"/>
    <w:tmpl w:val="31BA1B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4029E7"/>
    <w:multiLevelType w:val="hybridMultilevel"/>
    <w:tmpl w:val="8196E90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CA778A"/>
    <w:multiLevelType w:val="hybridMultilevel"/>
    <w:tmpl w:val="860AD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C1337F"/>
    <w:multiLevelType w:val="multilevel"/>
    <w:tmpl w:val="1B665D06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  <w:b w:val="0"/>
      </w:rPr>
    </w:lvl>
    <w:lvl w:ilvl="1">
      <w:start w:val="13"/>
      <w:numFmt w:val="decimal"/>
      <w:lvlText w:val="%1.%2"/>
      <w:lvlJc w:val="left"/>
      <w:pPr>
        <w:ind w:left="2085" w:hanging="525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5797A03"/>
    <w:multiLevelType w:val="hybridMultilevel"/>
    <w:tmpl w:val="4E661A5C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7246FF4"/>
    <w:multiLevelType w:val="multilevel"/>
    <w:tmpl w:val="F1B2CB50"/>
    <w:lvl w:ilvl="0">
      <w:start w:val="5"/>
      <w:numFmt w:val="decimal"/>
      <w:lvlText w:val="%1"/>
      <w:lvlJc w:val="left"/>
      <w:pPr>
        <w:ind w:left="3353" w:hanging="375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ind w:left="659" w:hanging="375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40" w:hanging="2160"/>
      </w:pPr>
      <w:rPr>
        <w:rFonts w:hint="default"/>
        <w:b w:val="0"/>
      </w:rPr>
    </w:lvl>
  </w:abstractNum>
  <w:abstractNum w:abstractNumId="32">
    <w:nsid w:val="7D0610A3"/>
    <w:multiLevelType w:val="hybridMultilevel"/>
    <w:tmpl w:val="B268C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655EE9"/>
    <w:multiLevelType w:val="hybridMultilevel"/>
    <w:tmpl w:val="D4568DC8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30"/>
  </w:num>
  <w:num w:numId="4">
    <w:abstractNumId w:val="19"/>
  </w:num>
  <w:num w:numId="5">
    <w:abstractNumId w:val="10"/>
  </w:num>
  <w:num w:numId="6">
    <w:abstractNumId w:val="22"/>
  </w:num>
  <w:num w:numId="7">
    <w:abstractNumId w:val="4"/>
  </w:num>
  <w:num w:numId="8">
    <w:abstractNumId w:val="15"/>
  </w:num>
  <w:num w:numId="9">
    <w:abstractNumId w:val="21"/>
  </w:num>
  <w:num w:numId="10">
    <w:abstractNumId w:val="33"/>
  </w:num>
  <w:num w:numId="11">
    <w:abstractNumId w:val="0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8"/>
  </w:num>
  <w:num w:numId="15">
    <w:abstractNumId w:val="7"/>
  </w:num>
  <w:num w:numId="16">
    <w:abstractNumId w:val="26"/>
  </w:num>
  <w:num w:numId="17">
    <w:abstractNumId w:val="23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6"/>
  </w:num>
  <w:num w:numId="21">
    <w:abstractNumId w:val="31"/>
  </w:num>
  <w:num w:numId="22">
    <w:abstractNumId w:val="20"/>
  </w:num>
  <w:num w:numId="23">
    <w:abstractNumId w:val="12"/>
  </w:num>
  <w:num w:numId="24">
    <w:abstractNumId w:val="29"/>
  </w:num>
  <w:num w:numId="25">
    <w:abstractNumId w:val="11"/>
  </w:num>
  <w:num w:numId="26">
    <w:abstractNumId w:val="24"/>
  </w:num>
  <w:num w:numId="27">
    <w:abstractNumId w:val="6"/>
  </w:num>
  <w:num w:numId="28">
    <w:abstractNumId w:val="32"/>
  </w:num>
  <w:num w:numId="29">
    <w:abstractNumId w:val="2"/>
  </w:num>
  <w:num w:numId="30">
    <w:abstractNumId w:val="27"/>
  </w:num>
  <w:num w:numId="31">
    <w:abstractNumId w:val="13"/>
  </w:num>
  <w:num w:numId="32">
    <w:abstractNumId w:val="5"/>
  </w:num>
  <w:num w:numId="33">
    <w:abstractNumId w:val="18"/>
  </w:num>
  <w:num w:numId="34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820"/>
    <w:rsid w:val="00025A27"/>
    <w:rsid w:val="00032AA6"/>
    <w:rsid w:val="00035B79"/>
    <w:rsid w:val="00037F8A"/>
    <w:rsid w:val="00043170"/>
    <w:rsid w:val="0004431F"/>
    <w:rsid w:val="00054E14"/>
    <w:rsid w:val="000735EE"/>
    <w:rsid w:val="00073E90"/>
    <w:rsid w:val="000776FA"/>
    <w:rsid w:val="0008375B"/>
    <w:rsid w:val="00093D8C"/>
    <w:rsid w:val="000A0C2D"/>
    <w:rsid w:val="000A0F64"/>
    <w:rsid w:val="000A7B83"/>
    <w:rsid w:val="000B77DC"/>
    <w:rsid w:val="000C6607"/>
    <w:rsid w:val="000C7422"/>
    <w:rsid w:val="000E06E8"/>
    <w:rsid w:val="000E2622"/>
    <w:rsid w:val="000E266D"/>
    <w:rsid w:val="000F71BA"/>
    <w:rsid w:val="001047CC"/>
    <w:rsid w:val="001118F1"/>
    <w:rsid w:val="00114479"/>
    <w:rsid w:val="001179FF"/>
    <w:rsid w:val="001601EA"/>
    <w:rsid w:val="00186B43"/>
    <w:rsid w:val="001940E8"/>
    <w:rsid w:val="001A3798"/>
    <w:rsid w:val="001A719D"/>
    <w:rsid w:val="001B0662"/>
    <w:rsid w:val="001B6FEA"/>
    <w:rsid w:val="001D0A85"/>
    <w:rsid w:val="001E5631"/>
    <w:rsid w:val="001E653D"/>
    <w:rsid w:val="001E7636"/>
    <w:rsid w:val="001F0A88"/>
    <w:rsid w:val="001F217C"/>
    <w:rsid w:val="001F3751"/>
    <w:rsid w:val="00215F92"/>
    <w:rsid w:val="00222E6D"/>
    <w:rsid w:val="00230875"/>
    <w:rsid w:val="00232521"/>
    <w:rsid w:val="002470FA"/>
    <w:rsid w:val="00256C98"/>
    <w:rsid w:val="002643C1"/>
    <w:rsid w:val="00266338"/>
    <w:rsid w:val="002704E5"/>
    <w:rsid w:val="0028535E"/>
    <w:rsid w:val="0029147D"/>
    <w:rsid w:val="00293907"/>
    <w:rsid w:val="002A707B"/>
    <w:rsid w:val="002B01A0"/>
    <w:rsid w:val="002B5244"/>
    <w:rsid w:val="002C66AE"/>
    <w:rsid w:val="002C69B8"/>
    <w:rsid w:val="002D4108"/>
    <w:rsid w:val="002E2DCB"/>
    <w:rsid w:val="002E4C7E"/>
    <w:rsid w:val="002F6C0C"/>
    <w:rsid w:val="002F7B0B"/>
    <w:rsid w:val="003121CF"/>
    <w:rsid w:val="0032551F"/>
    <w:rsid w:val="003258A4"/>
    <w:rsid w:val="00347C92"/>
    <w:rsid w:val="00350347"/>
    <w:rsid w:val="00371F28"/>
    <w:rsid w:val="003806AE"/>
    <w:rsid w:val="003A00B6"/>
    <w:rsid w:val="003B46AB"/>
    <w:rsid w:val="003C34E1"/>
    <w:rsid w:val="003C56D8"/>
    <w:rsid w:val="003C657A"/>
    <w:rsid w:val="003D5BD0"/>
    <w:rsid w:val="004041AF"/>
    <w:rsid w:val="00404C7C"/>
    <w:rsid w:val="00412F6A"/>
    <w:rsid w:val="00421B7D"/>
    <w:rsid w:val="00422E34"/>
    <w:rsid w:val="0042306D"/>
    <w:rsid w:val="00436EA3"/>
    <w:rsid w:val="00442476"/>
    <w:rsid w:val="004467ED"/>
    <w:rsid w:val="0046418E"/>
    <w:rsid w:val="0046724F"/>
    <w:rsid w:val="004919FA"/>
    <w:rsid w:val="00493B16"/>
    <w:rsid w:val="004A758F"/>
    <w:rsid w:val="004B73A7"/>
    <w:rsid w:val="004C254D"/>
    <w:rsid w:val="004C6F2B"/>
    <w:rsid w:val="004E15EA"/>
    <w:rsid w:val="004E7462"/>
    <w:rsid w:val="004F3CAB"/>
    <w:rsid w:val="00506178"/>
    <w:rsid w:val="00510CF7"/>
    <w:rsid w:val="00516A16"/>
    <w:rsid w:val="00516B1F"/>
    <w:rsid w:val="00524AA7"/>
    <w:rsid w:val="00530637"/>
    <w:rsid w:val="00535095"/>
    <w:rsid w:val="00551FF1"/>
    <w:rsid w:val="005566C3"/>
    <w:rsid w:val="00561BA8"/>
    <w:rsid w:val="005758C5"/>
    <w:rsid w:val="00585C3D"/>
    <w:rsid w:val="00597E6C"/>
    <w:rsid w:val="005A5FE1"/>
    <w:rsid w:val="005A79B5"/>
    <w:rsid w:val="005B2D3D"/>
    <w:rsid w:val="005C14CA"/>
    <w:rsid w:val="005C4C51"/>
    <w:rsid w:val="005C53CA"/>
    <w:rsid w:val="005D28DA"/>
    <w:rsid w:val="005F6B06"/>
    <w:rsid w:val="005F6F37"/>
    <w:rsid w:val="00614E7D"/>
    <w:rsid w:val="00646152"/>
    <w:rsid w:val="0064715F"/>
    <w:rsid w:val="00654820"/>
    <w:rsid w:val="006808BF"/>
    <w:rsid w:val="0068225A"/>
    <w:rsid w:val="00682ABD"/>
    <w:rsid w:val="006B6007"/>
    <w:rsid w:val="006C10F8"/>
    <w:rsid w:val="006C6D61"/>
    <w:rsid w:val="006D11A8"/>
    <w:rsid w:val="006F2E5F"/>
    <w:rsid w:val="0070146E"/>
    <w:rsid w:val="00705144"/>
    <w:rsid w:val="0072352B"/>
    <w:rsid w:val="00725518"/>
    <w:rsid w:val="00735B0B"/>
    <w:rsid w:val="00740E3B"/>
    <w:rsid w:val="00756251"/>
    <w:rsid w:val="00761503"/>
    <w:rsid w:val="00761D2E"/>
    <w:rsid w:val="007717A0"/>
    <w:rsid w:val="00780A41"/>
    <w:rsid w:val="00783253"/>
    <w:rsid w:val="007A354A"/>
    <w:rsid w:val="007A7E53"/>
    <w:rsid w:val="007B2B1E"/>
    <w:rsid w:val="007B3FDA"/>
    <w:rsid w:val="007C1EF6"/>
    <w:rsid w:val="007C3E63"/>
    <w:rsid w:val="007D79F6"/>
    <w:rsid w:val="007F159E"/>
    <w:rsid w:val="007F7F8B"/>
    <w:rsid w:val="008062F1"/>
    <w:rsid w:val="008160C5"/>
    <w:rsid w:val="00834C22"/>
    <w:rsid w:val="00837EE1"/>
    <w:rsid w:val="00850CBC"/>
    <w:rsid w:val="00861E69"/>
    <w:rsid w:val="00862AD5"/>
    <w:rsid w:val="008736BF"/>
    <w:rsid w:val="00873E29"/>
    <w:rsid w:val="0088600D"/>
    <w:rsid w:val="008A29CC"/>
    <w:rsid w:val="008A4BFF"/>
    <w:rsid w:val="008A62EE"/>
    <w:rsid w:val="008C2675"/>
    <w:rsid w:val="00925E75"/>
    <w:rsid w:val="00927926"/>
    <w:rsid w:val="00935C71"/>
    <w:rsid w:val="00936650"/>
    <w:rsid w:val="009416C8"/>
    <w:rsid w:val="00966B74"/>
    <w:rsid w:val="0096723B"/>
    <w:rsid w:val="009910A3"/>
    <w:rsid w:val="009A219B"/>
    <w:rsid w:val="009C6957"/>
    <w:rsid w:val="00A00178"/>
    <w:rsid w:val="00A04D52"/>
    <w:rsid w:val="00A13CEE"/>
    <w:rsid w:val="00A1659D"/>
    <w:rsid w:val="00A230B1"/>
    <w:rsid w:val="00A240F5"/>
    <w:rsid w:val="00A420C1"/>
    <w:rsid w:val="00A448FA"/>
    <w:rsid w:val="00A45AA2"/>
    <w:rsid w:val="00A65072"/>
    <w:rsid w:val="00A779A5"/>
    <w:rsid w:val="00A77D1D"/>
    <w:rsid w:val="00A871CC"/>
    <w:rsid w:val="00A91282"/>
    <w:rsid w:val="00A92D8D"/>
    <w:rsid w:val="00A94D1A"/>
    <w:rsid w:val="00AB3C8B"/>
    <w:rsid w:val="00AC568D"/>
    <w:rsid w:val="00AD2489"/>
    <w:rsid w:val="00AF662D"/>
    <w:rsid w:val="00B125DC"/>
    <w:rsid w:val="00B130E1"/>
    <w:rsid w:val="00B324C6"/>
    <w:rsid w:val="00B355AB"/>
    <w:rsid w:val="00B5019D"/>
    <w:rsid w:val="00B650C4"/>
    <w:rsid w:val="00B770FC"/>
    <w:rsid w:val="00B94C03"/>
    <w:rsid w:val="00BA37CD"/>
    <w:rsid w:val="00BA5F38"/>
    <w:rsid w:val="00BB6ED2"/>
    <w:rsid w:val="00BC0279"/>
    <w:rsid w:val="00BC76D8"/>
    <w:rsid w:val="00BE2AE4"/>
    <w:rsid w:val="00BF43C4"/>
    <w:rsid w:val="00C14C96"/>
    <w:rsid w:val="00C249F3"/>
    <w:rsid w:val="00C31F49"/>
    <w:rsid w:val="00C33C37"/>
    <w:rsid w:val="00C3534C"/>
    <w:rsid w:val="00C3755B"/>
    <w:rsid w:val="00C54BD8"/>
    <w:rsid w:val="00C6103B"/>
    <w:rsid w:val="00C8756E"/>
    <w:rsid w:val="00C87819"/>
    <w:rsid w:val="00C90A48"/>
    <w:rsid w:val="00CB41FA"/>
    <w:rsid w:val="00CD081E"/>
    <w:rsid w:val="00CD2F54"/>
    <w:rsid w:val="00CE43C6"/>
    <w:rsid w:val="00D00F9A"/>
    <w:rsid w:val="00D0732E"/>
    <w:rsid w:val="00D16048"/>
    <w:rsid w:val="00D17290"/>
    <w:rsid w:val="00D17B89"/>
    <w:rsid w:val="00D20D9D"/>
    <w:rsid w:val="00D223D9"/>
    <w:rsid w:val="00D239BA"/>
    <w:rsid w:val="00D26542"/>
    <w:rsid w:val="00D3274D"/>
    <w:rsid w:val="00D44C2A"/>
    <w:rsid w:val="00D508FD"/>
    <w:rsid w:val="00D94076"/>
    <w:rsid w:val="00D971B6"/>
    <w:rsid w:val="00DA41F6"/>
    <w:rsid w:val="00DA448D"/>
    <w:rsid w:val="00DA5691"/>
    <w:rsid w:val="00DA5BFF"/>
    <w:rsid w:val="00DB17BF"/>
    <w:rsid w:val="00DC3E6F"/>
    <w:rsid w:val="00DE3FCC"/>
    <w:rsid w:val="00DE3FDA"/>
    <w:rsid w:val="00DF1FE2"/>
    <w:rsid w:val="00E07DEB"/>
    <w:rsid w:val="00E10CFD"/>
    <w:rsid w:val="00E14A36"/>
    <w:rsid w:val="00E220DC"/>
    <w:rsid w:val="00E331C8"/>
    <w:rsid w:val="00E36358"/>
    <w:rsid w:val="00E44747"/>
    <w:rsid w:val="00E4630D"/>
    <w:rsid w:val="00E63BB6"/>
    <w:rsid w:val="00E761A5"/>
    <w:rsid w:val="00E81DF4"/>
    <w:rsid w:val="00E87D8B"/>
    <w:rsid w:val="00E97003"/>
    <w:rsid w:val="00E975CE"/>
    <w:rsid w:val="00EA3FEE"/>
    <w:rsid w:val="00EB350B"/>
    <w:rsid w:val="00EC297C"/>
    <w:rsid w:val="00EC2DFB"/>
    <w:rsid w:val="00ED0343"/>
    <w:rsid w:val="00ED34AF"/>
    <w:rsid w:val="00EF4201"/>
    <w:rsid w:val="00F07C39"/>
    <w:rsid w:val="00F172F5"/>
    <w:rsid w:val="00F342CF"/>
    <w:rsid w:val="00F34A9E"/>
    <w:rsid w:val="00F3705D"/>
    <w:rsid w:val="00F4519C"/>
    <w:rsid w:val="00F45D6E"/>
    <w:rsid w:val="00F57FB9"/>
    <w:rsid w:val="00F760B5"/>
    <w:rsid w:val="00F93574"/>
    <w:rsid w:val="00F9396D"/>
    <w:rsid w:val="00FC55AB"/>
    <w:rsid w:val="00FD724C"/>
    <w:rsid w:val="00FD7BDA"/>
    <w:rsid w:val="00FE4C0F"/>
    <w:rsid w:val="00FF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06D0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5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6507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6507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6507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4820"/>
  </w:style>
  <w:style w:type="paragraph" w:styleId="a5">
    <w:name w:val="footer"/>
    <w:aliases w:val="Footer_ARGOSS"/>
    <w:basedOn w:val="a"/>
    <w:link w:val="a6"/>
    <w:unhideWhenUsed/>
    <w:rsid w:val="0065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Footer_ARGOSS Знак"/>
    <w:basedOn w:val="a0"/>
    <w:link w:val="a5"/>
    <w:rsid w:val="00654820"/>
  </w:style>
  <w:style w:type="paragraph" w:styleId="a7">
    <w:name w:val="Balloon Text"/>
    <w:basedOn w:val="a"/>
    <w:link w:val="a8"/>
    <w:uiPriority w:val="99"/>
    <w:semiHidden/>
    <w:unhideWhenUsed/>
    <w:rsid w:val="00654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54820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0735EE"/>
  </w:style>
  <w:style w:type="table" w:styleId="aa">
    <w:name w:val="Table Grid"/>
    <w:basedOn w:val="a1"/>
    <w:uiPriority w:val="59"/>
    <w:rsid w:val="000735EE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422E34"/>
    <w:pPr>
      <w:spacing w:after="0" w:line="240" w:lineRule="auto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422E34"/>
    <w:rPr>
      <w:rFonts w:ascii="Arial" w:eastAsia="Times New Roman" w:hAnsi="Arial"/>
      <w:sz w:val="28"/>
    </w:rPr>
  </w:style>
  <w:style w:type="paragraph" w:customStyle="1" w:styleId="210">
    <w:name w:val="Основной текст 21"/>
    <w:basedOn w:val="a"/>
    <w:rsid w:val="00422E34"/>
    <w:pPr>
      <w:spacing w:after="0" w:line="240" w:lineRule="auto"/>
      <w:ind w:firstLine="720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23">
    <w:name w:val="Основной текст (2)"/>
    <w:uiPriority w:val="99"/>
    <w:rsid w:val="00232521"/>
    <w:rPr>
      <w:rFonts w:ascii="Arial" w:hAnsi="Arial" w:cs="Arial"/>
      <w:sz w:val="21"/>
      <w:szCs w:val="21"/>
      <w:u w:val="none"/>
    </w:rPr>
  </w:style>
  <w:style w:type="character" w:customStyle="1" w:styleId="4">
    <w:name w:val="Оглавление 4 Знак"/>
    <w:link w:val="40"/>
    <w:uiPriority w:val="99"/>
    <w:rsid w:val="00232521"/>
    <w:rPr>
      <w:rFonts w:ascii="Arial" w:hAnsi="Arial" w:cs="Arial"/>
      <w:sz w:val="21"/>
      <w:szCs w:val="21"/>
      <w:shd w:val="clear" w:color="auto" w:fill="FFFFFF"/>
    </w:rPr>
  </w:style>
  <w:style w:type="paragraph" w:styleId="40">
    <w:name w:val="toc 4"/>
    <w:basedOn w:val="a"/>
    <w:next w:val="a"/>
    <w:link w:val="4"/>
    <w:uiPriority w:val="99"/>
    <w:rsid w:val="00232521"/>
    <w:pPr>
      <w:widowControl w:val="0"/>
      <w:shd w:val="clear" w:color="auto" w:fill="FFFFFF"/>
      <w:spacing w:before="180" w:after="0" w:line="288" w:lineRule="exact"/>
      <w:ind w:hanging="1440"/>
      <w:jc w:val="both"/>
    </w:pPr>
    <w:rPr>
      <w:rFonts w:ascii="Arial" w:hAnsi="Arial" w:cs="Arial"/>
      <w:sz w:val="21"/>
      <w:szCs w:val="21"/>
      <w:lang w:eastAsia="ru-RU"/>
    </w:rPr>
  </w:style>
  <w:style w:type="paragraph" w:styleId="ab">
    <w:name w:val="No Spacing"/>
    <w:uiPriority w:val="99"/>
    <w:qFormat/>
    <w:rsid w:val="009C6957"/>
    <w:rPr>
      <w:sz w:val="22"/>
      <w:szCs w:val="22"/>
      <w:lang w:eastAsia="en-US"/>
    </w:rPr>
  </w:style>
  <w:style w:type="character" w:customStyle="1" w:styleId="24">
    <w:name w:val="Основной текст (2)_"/>
    <w:basedOn w:val="a0"/>
    <w:rsid w:val="00054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4pt">
    <w:name w:val="Основной текст (2) + 14 pt"/>
    <w:basedOn w:val="24"/>
    <w:rsid w:val="00054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c">
    <w:name w:val="Body Text"/>
    <w:basedOn w:val="a"/>
    <w:link w:val="ad"/>
    <w:unhideWhenUsed/>
    <w:rsid w:val="00371F28"/>
    <w:pPr>
      <w:spacing w:after="120"/>
    </w:pPr>
  </w:style>
  <w:style w:type="character" w:customStyle="1" w:styleId="ad">
    <w:name w:val="Основной текст Знак"/>
    <w:basedOn w:val="a0"/>
    <w:link w:val="ac"/>
    <w:rsid w:val="00371F28"/>
    <w:rPr>
      <w:sz w:val="22"/>
      <w:szCs w:val="22"/>
      <w:lang w:eastAsia="en-US"/>
    </w:rPr>
  </w:style>
  <w:style w:type="paragraph" w:styleId="ae">
    <w:name w:val="Plain Text"/>
    <w:basedOn w:val="a"/>
    <w:link w:val="af"/>
    <w:uiPriority w:val="99"/>
    <w:unhideWhenUsed/>
    <w:rsid w:val="008736BF"/>
    <w:pPr>
      <w:spacing w:after="0" w:line="240" w:lineRule="auto"/>
    </w:pPr>
    <w:rPr>
      <w:szCs w:val="21"/>
    </w:rPr>
  </w:style>
  <w:style w:type="character" w:customStyle="1" w:styleId="af">
    <w:name w:val="Текст Знак"/>
    <w:basedOn w:val="a0"/>
    <w:link w:val="ae"/>
    <w:uiPriority w:val="99"/>
    <w:rsid w:val="008736BF"/>
    <w:rPr>
      <w:sz w:val="22"/>
      <w:szCs w:val="21"/>
      <w:lang w:eastAsia="en-US"/>
    </w:rPr>
  </w:style>
  <w:style w:type="paragraph" w:customStyle="1" w:styleId="220">
    <w:name w:val="Основной текст 22"/>
    <w:basedOn w:val="a"/>
    <w:rsid w:val="00D508FD"/>
    <w:pPr>
      <w:spacing w:after="0" w:line="240" w:lineRule="auto"/>
      <w:ind w:firstLine="720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5072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65072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A65072"/>
    <w:rPr>
      <w:rFonts w:ascii="Cambria" w:eastAsia="Times New Roman" w:hAnsi="Cambria"/>
      <w:b/>
      <w:bCs/>
      <w:sz w:val="26"/>
      <w:szCs w:val="26"/>
      <w:lang w:eastAsia="en-US"/>
    </w:rPr>
  </w:style>
  <w:style w:type="character" w:styleId="af0">
    <w:name w:val="Hyperlink"/>
    <w:uiPriority w:val="99"/>
    <w:unhideWhenUsed/>
    <w:rsid w:val="00A65072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A65072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A650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65072"/>
    <w:pPr>
      <w:tabs>
        <w:tab w:val="left" w:pos="284"/>
        <w:tab w:val="left" w:pos="440"/>
        <w:tab w:val="right" w:leader="dot" w:pos="9498"/>
      </w:tabs>
      <w:spacing w:after="100"/>
      <w:ind w:left="142" w:hanging="568"/>
    </w:pPr>
  </w:style>
  <w:style w:type="paragraph" w:styleId="31">
    <w:name w:val="toc 3"/>
    <w:basedOn w:val="a"/>
    <w:next w:val="a"/>
    <w:autoRedefine/>
    <w:uiPriority w:val="39"/>
    <w:unhideWhenUsed/>
    <w:rsid w:val="00A65072"/>
    <w:pPr>
      <w:spacing w:after="100"/>
      <w:ind w:left="440"/>
    </w:pPr>
  </w:style>
  <w:style w:type="character" w:customStyle="1" w:styleId="12">
    <w:name w:val="Нижний колонтитул Знак1"/>
    <w:aliases w:val="Footer_ARGOSS Знак1"/>
    <w:basedOn w:val="a0"/>
    <w:semiHidden/>
    <w:rsid w:val="00A65072"/>
    <w:rPr>
      <w:sz w:val="22"/>
      <w:szCs w:val="22"/>
      <w:lang w:eastAsia="en-US"/>
    </w:rPr>
  </w:style>
  <w:style w:type="paragraph" w:styleId="af2">
    <w:name w:val="Title"/>
    <w:basedOn w:val="a"/>
    <w:link w:val="af3"/>
    <w:qFormat/>
    <w:rsid w:val="00A65072"/>
    <w:pPr>
      <w:tabs>
        <w:tab w:val="left" w:leader="dot" w:pos="8280"/>
      </w:tabs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ru-RU"/>
    </w:rPr>
  </w:style>
  <w:style w:type="character" w:customStyle="1" w:styleId="af3">
    <w:name w:val="Название Знак"/>
    <w:basedOn w:val="a0"/>
    <w:link w:val="af2"/>
    <w:rsid w:val="00A65072"/>
    <w:rPr>
      <w:rFonts w:ascii="Arial" w:eastAsia="Times New Roman" w:hAnsi="Arial"/>
      <w:b/>
      <w:sz w:val="28"/>
    </w:rPr>
  </w:style>
  <w:style w:type="paragraph" w:styleId="af4">
    <w:name w:val="Body Text Indent"/>
    <w:basedOn w:val="a"/>
    <w:link w:val="af5"/>
    <w:uiPriority w:val="99"/>
    <w:unhideWhenUsed/>
    <w:rsid w:val="00A65072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A65072"/>
    <w:rPr>
      <w:sz w:val="22"/>
      <w:szCs w:val="22"/>
      <w:lang w:eastAsia="en-US"/>
    </w:rPr>
  </w:style>
  <w:style w:type="character" w:customStyle="1" w:styleId="af6">
    <w:name w:val="Абзац списка Знак"/>
    <w:link w:val="af7"/>
    <w:uiPriority w:val="34"/>
    <w:locked/>
    <w:rsid w:val="00A65072"/>
    <w:rPr>
      <w:sz w:val="22"/>
      <w:szCs w:val="22"/>
      <w:lang w:eastAsia="en-US"/>
    </w:rPr>
  </w:style>
  <w:style w:type="paragraph" w:styleId="af7">
    <w:name w:val="List Paragraph"/>
    <w:basedOn w:val="a"/>
    <w:link w:val="af6"/>
    <w:uiPriority w:val="34"/>
    <w:qFormat/>
    <w:rsid w:val="00A65072"/>
    <w:pPr>
      <w:ind w:left="720"/>
      <w:contextualSpacing/>
    </w:pPr>
  </w:style>
  <w:style w:type="paragraph" w:styleId="af8">
    <w:name w:val="TOC Heading"/>
    <w:basedOn w:val="1"/>
    <w:next w:val="a"/>
    <w:uiPriority w:val="39"/>
    <w:semiHidden/>
    <w:unhideWhenUsed/>
    <w:qFormat/>
    <w:rsid w:val="00A65072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paragraph" w:customStyle="1" w:styleId="af9">
    <w:name w:val="Основной текст СамНИПИ"/>
    <w:rsid w:val="00A65072"/>
    <w:pPr>
      <w:suppressAutoHyphens/>
      <w:spacing w:before="120"/>
      <w:ind w:firstLine="720"/>
      <w:jc w:val="both"/>
    </w:pPr>
    <w:rPr>
      <w:rFonts w:ascii="Arial" w:eastAsia="Times New Roman" w:hAnsi="Arial"/>
      <w:bCs/>
    </w:rPr>
  </w:style>
  <w:style w:type="paragraph" w:customStyle="1" w:styleId="13">
    <w:name w:val="Абзац списка1"/>
    <w:basedOn w:val="a"/>
    <w:uiPriority w:val="99"/>
    <w:qFormat/>
    <w:rsid w:val="00A6507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232">
    <w:name w:val="Style232"/>
    <w:basedOn w:val="a"/>
    <w:rsid w:val="00A65072"/>
    <w:pPr>
      <w:widowControl w:val="0"/>
      <w:autoSpaceDE w:val="0"/>
      <w:autoSpaceDN w:val="0"/>
      <w:adjustRightInd w:val="0"/>
      <w:spacing w:after="0" w:line="262" w:lineRule="exact"/>
      <w:ind w:firstLine="701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styleId="afa">
    <w:name w:val="Placeholder Text"/>
    <w:uiPriority w:val="99"/>
    <w:semiHidden/>
    <w:rsid w:val="00A65072"/>
    <w:rPr>
      <w:color w:val="808080"/>
    </w:rPr>
  </w:style>
  <w:style w:type="character" w:customStyle="1" w:styleId="s0">
    <w:name w:val="s0"/>
    <w:rsid w:val="00A65072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A65072"/>
    <w:rPr>
      <w:rFonts w:ascii="Times New Roman" w:hAnsi="Times New Roman" w:cs="Times New Roman" w:hint="default"/>
      <w:b/>
      <w:bCs/>
      <w:color w:val="000000"/>
    </w:rPr>
  </w:style>
  <w:style w:type="character" w:customStyle="1" w:styleId="FontStyle270">
    <w:name w:val="Font Style270"/>
    <w:rsid w:val="00A65072"/>
    <w:rPr>
      <w:rFonts w:ascii="Arial" w:hAnsi="Arial" w:cs="Arial" w:hint="default"/>
      <w:sz w:val="22"/>
      <w:szCs w:val="22"/>
    </w:rPr>
  </w:style>
  <w:style w:type="character" w:styleId="afb">
    <w:name w:val="Emphasis"/>
    <w:uiPriority w:val="20"/>
    <w:qFormat/>
    <w:rsid w:val="00A230B1"/>
    <w:rPr>
      <w:i/>
      <w:iCs/>
    </w:rPr>
  </w:style>
  <w:style w:type="paragraph" w:styleId="afc">
    <w:name w:val="footnote text"/>
    <w:basedOn w:val="a"/>
    <w:link w:val="afd"/>
    <w:uiPriority w:val="99"/>
    <w:semiHidden/>
    <w:unhideWhenUsed/>
    <w:rsid w:val="00A230B1"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A230B1"/>
    <w:rPr>
      <w:lang w:eastAsia="en-US"/>
    </w:rPr>
  </w:style>
  <w:style w:type="character" w:styleId="afe">
    <w:name w:val="footnote reference"/>
    <w:basedOn w:val="a0"/>
    <w:uiPriority w:val="99"/>
    <w:semiHidden/>
    <w:unhideWhenUsed/>
    <w:rsid w:val="00A230B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5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6507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6507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6507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4820"/>
  </w:style>
  <w:style w:type="paragraph" w:styleId="a5">
    <w:name w:val="footer"/>
    <w:aliases w:val="Footer_ARGOSS"/>
    <w:basedOn w:val="a"/>
    <w:link w:val="a6"/>
    <w:unhideWhenUsed/>
    <w:rsid w:val="0065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Footer_ARGOSS Знак"/>
    <w:basedOn w:val="a0"/>
    <w:link w:val="a5"/>
    <w:rsid w:val="00654820"/>
  </w:style>
  <w:style w:type="paragraph" w:styleId="a7">
    <w:name w:val="Balloon Text"/>
    <w:basedOn w:val="a"/>
    <w:link w:val="a8"/>
    <w:uiPriority w:val="99"/>
    <w:semiHidden/>
    <w:unhideWhenUsed/>
    <w:rsid w:val="00654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54820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0735EE"/>
  </w:style>
  <w:style w:type="table" w:styleId="aa">
    <w:name w:val="Table Grid"/>
    <w:basedOn w:val="a1"/>
    <w:uiPriority w:val="59"/>
    <w:rsid w:val="000735EE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422E34"/>
    <w:pPr>
      <w:spacing w:after="0" w:line="240" w:lineRule="auto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422E34"/>
    <w:rPr>
      <w:rFonts w:ascii="Arial" w:eastAsia="Times New Roman" w:hAnsi="Arial"/>
      <w:sz w:val="28"/>
    </w:rPr>
  </w:style>
  <w:style w:type="paragraph" w:customStyle="1" w:styleId="210">
    <w:name w:val="Основной текст 21"/>
    <w:basedOn w:val="a"/>
    <w:rsid w:val="00422E34"/>
    <w:pPr>
      <w:spacing w:after="0" w:line="240" w:lineRule="auto"/>
      <w:ind w:firstLine="720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23">
    <w:name w:val="Основной текст (2)"/>
    <w:uiPriority w:val="99"/>
    <w:rsid w:val="00232521"/>
    <w:rPr>
      <w:rFonts w:ascii="Arial" w:hAnsi="Arial" w:cs="Arial"/>
      <w:sz w:val="21"/>
      <w:szCs w:val="21"/>
      <w:u w:val="none"/>
    </w:rPr>
  </w:style>
  <w:style w:type="character" w:customStyle="1" w:styleId="4">
    <w:name w:val="Оглавление 4 Знак"/>
    <w:link w:val="40"/>
    <w:uiPriority w:val="99"/>
    <w:rsid w:val="00232521"/>
    <w:rPr>
      <w:rFonts w:ascii="Arial" w:hAnsi="Arial" w:cs="Arial"/>
      <w:sz w:val="21"/>
      <w:szCs w:val="21"/>
      <w:shd w:val="clear" w:color="auto" w:fill="FFFFFF"/>
    </w:rPr>
  </w:style>
  <w:style w:type="paragraph" w:styleId="40">
    <w:name w:val="toc 4"/>
    <w:basedOn w:val="a"/>
    <w:next w:val="a"/>
    <w:link w:val="4"/>
    <w:uiPriority w:val="99"/>
    <w:rsid w:val="00232521"/>
    <w:pPr>
      <w:widowControl w:val="0"/>
      <w:shd w:val="clear" w:color="auto" w:fill="FFFFFF"/>
      <w:spacing w:before="180" w:after="0" w:line="288" w:lineRule="exact"/>
      <w:ind w:hanging="1440"/>
      <w:jc w:val="both"/>
    </w:pPr>
    <w:rPr>
      <w:rFonts w:ascii="Arial" w:hAnsi="Arial" w:cs="Arial"/>
      <w:sz w:val="21"/>
      <w:szCs w:val="21"/>
      <w:lang w:eastAsia="ru-RU"/>
    </w:rPr>
  </w:style>
  <w:style w:type="paragraph" w:styleId="ab">
    <w:name w:val="No Spacing"/>
    <w:uiPriority w:val="99"/>
    <w:qFormat/>
    <w:rsid w:val="009C6957"/>
    <w:rPr>
      <w:sz w:val="22"/>
      <w:szCs w:val="22"/>
      <w:lang w:eastAsia="en-US"/>
    </w:rPr>
  </w:style>
  <w:style w:type="character" w:customStyle="1" w:styleId="24">
    <w:name w:val="Основной текст (2)_"/>
    <w:basedOn w:val="a0"/>
    <w:rsid w:val="00054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4pt">
    <w:name w:val="Основной текст (2) + 14 pt"/>
    <w:basedOn w:val="24"/>
    <w:rsid w:val="00054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c">
    <w:name w:val="Body Text"/>
    <w:basedOn w:val="a"/>
    <w:link w:val="ad"/>
    <w:unhideWhenUsed/>
    <w:rsid w:val="00371F28"/>
    <w:pPr>
      <w:spacing w:after="120"/>
    </w:pPr>
  </w:style>
  <w:style w:type="character" w:customStyle="1" w:styleId="ad">
    <w:name w:val="Основной текст Знак"/>
    <w:basedOn w:val="a0"/>
    <w:link w:val="ac"/>
    <w:rsid w:val="00371F28"/>
    <w:rPr>
      <w:sz w:val="22"/>
      <w:szCs w:val="22"/>
      <w:lang w:eastAsia="en-US"/>
    </w:rPr>
  </w:style>
  <w:style w:type="paragraph" w:styleId="ae">
    <w:name w:val="Plain Text"/>
    <w:basedOn w:val="a"/>
    <w:link w:val="af"/>
    <w:uiPriority w:val="99"/>
    <w:unhideWhenUsed/>
    <w:rsid w:val="008736BF"/>
    <w:pPr>
      <w:spacing w:after="0" w:line="240" w:lineRule="auto"/>
    </w:pPr>
    <w:rPr>
      <w:szCs w:val="21"/>
    </w:rPr>
  </w:style>
  <w:style w:type="character" w:customStyle="1" w:styleId="af">
    <w:name w:val="Текст Знак"/>
    <w:basedOn w:val="a0"/>
    <w:link w:val="ae"/>
    <w:uiPriority w:val="99"/>
    <w:rsid w:val="008736BF"/>
    <w:rPr>
      <w:sz w:val="22"/>
      <w:szCs w:val="21"/>
      <w:lang w:eastAsia="en-US"/>
    </w:rPr>
  </w:style>
  <w:style w:type="paragraph" w:customStyle="1" w:styleId="220">
    <w:name w:val="Основной текст 22"/>
    <w:basedOn w:val="a"/>
    <w:rsid w:val="00D508FD"/>
    <w:pPr>
      <w:spacing w:after="0" w:line="240" w:lineRule="auto"/>
      <w:ind w:firstLine="720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5072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65072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A65072"/>
    <w:rPr>
      <w:rFonts w:ascii="Cambria" w:eastAsia="Times New Roman" w:hAnsi="Cambria"/>
      <w:b/>
      <w:bCs/>
      <w:sz w:val="26"/>
      <w:szCs w:val="26"/>
      <w:lang w:eastAsia="en-US"/>
    </w:rPr>
  </w:style>
  <w:style w:type="character" w:styleId="af0">
    <w:name w:val="Hyperlink"/>
    <w:uiPriority w:val="99"/>
    <w:unhideWhenUsed/>
    <w:rsid w:val="00A65072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A65072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A650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65072"/>
    <w:pPr>
      <w:tabs>
        <w:tab w:val="left" w:pos="284"/>
        <w:tab w:val="left" w:pos="440"/>
        <w:tab w:val="right" w:leader="dot" w:pos="9498"/>
      </w:tabs>
      <w:spacing w:after="100"/>
      <w:ind w:left="142" w:hanging="568"/>
    </w:pPr>
  </w:style>
  <w:style w:type="paragraph" w:styleId="31">
    <w:name w:val="toc 3"/>
    <w:basedOn w:val="a"/>
    <w:next w:val="a"/>
    <w:autoRedefine/>
    <w:uiPriority w:val="39"/>
    <w:unhideWhenUsed/>
    <w:rsid w:val="00A65072"/>
    <w:pPr>
      <w:spacing w:after="100"/>
      <w:ind w:left="440"/>
    </w:pPr>
  </w:style>
  <w:style w:type="character" w:customStyle="1" w:styleId="12">
    <w:name w:val="Нижний колонтитул Знак1"/>
    <w:aliases w:val="Footer_ARGOSS Знак1"/>
    <w:basedOn w:val="a0"/>
    <w:semiHidden/>
    <w:rsid w:val="00A65072"/>
    <w:rPr>
      <w:sz w:val="22"/>
      <w:szCs w:val="22"/>
      <w:lang w:eastAsia="en-US"/>
    </w:rPr>
  </w:style>
  <w:style w:type="paragraph" w:styleId="af2">
    <w:name w:val="Title"/>
    <w:basedOn w:val="a"/>
    <w:link w:val="af3"/>
    <w:qFormat/>
    <w:rsid w:val="00A65072"/>
    <w:pPr>
      <w:tabs>
        <w:tab w:val="left" w:leader="dot" w:pos="8280"/>
      </w:tabs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ru-RU"/>
    </w:rPr>
  </w:style>
  <w:style w:type="character" w:customStyle="1" w:styleId="af3">
    <w:name w:val="Название Знак"/>
    <w:basedOn w:val="a0"/>
    <w:link w:val="af2"/>
    <w:rsid w:val="00A65072"/>
    <w:rPr>
      <w:rFonts w:ascii="Arial" w:eastAsia="Times New Roman" w:hAnsi="Arial"/>
      <w:b/>
      <w:sz w:val="28"/>
    </w:rPr>
  </w:style>
  <w:style w:type="paragraph" w:styleId="af4">
    <w:name w:val="Body Text Indent"/>
    <w:basedOn w:val="a"/>
    <w:link w:val="af5"/>
    <w:uiPriority w:val="99"/>
    <w:unhideWhenUsed/>
    <w:rsid w:val="00A65072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A65072"/>
    <w:rPr>
      <w:sz w:val="22"/>
      <w:szCs w:val="22"/>
      <w:lang w:eastAsia="en-US"/>
    </w:rPr>
  </w:style>
  <w:style w:type="character" w:customStyle="1" w:styleId="af6">
    <w:name w:val="Абзац списка Знак"/>
    <w:link w:val="af7"/>
    <w:uiPriority w:val="34"/>
    <w:locked/>
    <w:rsid w:val="00A65072"/>
    <w:rPr>
      <w:sz w:val="22"/>
      <w:szCs w:val="22"/>
      <w:lang w:eastAsia="en-US"/>
    </w:rPr>
  </w:style>
  <w:style w:type="paragraph" w:styleId="af7">
    <w:name w:val="List Paragraph"/>
    <w:basedOn w:val="a"/>
    <w:link w:val="af6"/>
    <w:uiPriority w:val="34"/>
    <w:qFormat/>
    <w:rsid w:val="00A65072"/>
    <w:pPr>
      <w:ind w:left="720"/>
      <w:contextualSpacing/>
    </w:pPr>
  </w:style>
  <w:style w:type="paragraph" w:styleId="af8">
    <w:name w:val="TOC Heading"/>
    <w:basedOn w:val="1"/>
    <w:next w:val="a"/>
    <w:uiPriority w:val="39"/>
    <w:semiHidden/>
    <w:unhideWhenUsed/>
    <w:qFormat/>
    <w:rsid w:val="00A65072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paragraph" w:customStyle="1" w:styleId="af9">
    <w:name w:val="Основной текст СамНИПИ"/>
    <w:rsid w:val="00A65072"/>
    <w:pPr>
      <w:suppressAutoHyphens/>
      <w:spacing w:before="120"/>
      <w:ind w:firstLine="720"/>
      <w:jc w:val="both"/>
    </w:pPr>
    <w:rPr>
      <w:rFonts w:ascii="Arial" w:eastAsia="Times New Roman" w:hAnsi="Arial"/>
      <w:bCs/>
    </w:rPr>
  </w:style>
  <w:style w:type="paragraph" w:customStyle="1" w:styleId="13">
    <w:name w:val="Абзац списка1"/>
    <w:basedOn w:val="a"/>
    <w:uiPriority w:val="99"/>
    <w:qFormat/>
    <w:rsid w:val="00A6507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232">
    <w:name w:val="Style232"/>
    <w:basedOn w:val="a"/>
    <w:rsid w:val="00A65072"/>
    <w:pPr>
      <w:widowControl w:val="0"/>
      <w:autoSpaceDE w:val="0"/>
      <w:autoSpaceDN w:val="0"/>
      <w:adjustRightInd w:val="0"/>
      <w:spacing w:after="0" w:line="262" w:lineRule="exact"/>
      <w:ind w:firstLine="701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styleId="afa">
    <w:name w:val="Placeholder Text"/>
    <w:uiPriority w:val="99"/>
    <w:semiHidden/>
    <w:rsid w:val="00A65072"/>
    <w:rPr>
      <w:color w:val="808080"/>
    </w:rPr>
  </w:style>
  <w:style w:type="character" w:customStyle="1" w:styleId="s0">
    <w:name w:val="s0"/>
    <w:rsid w:val="00A65072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A65072"/>
    <w:rPr>
      <w:rFonts w:ascii="Times New Roman" w:hAnsi="Times New Roman" w:cs="Times New Roman" w:hint="default"/>
      <w:b/>
      <w:bCs/>
      <w:color w:val="000000"/>
    </w:rPr>
  </w:style>
  <w:style w:type="character" w:customStyle="1" w:styleId="FontStyle270">
    <w:name w:val="Font Style270"/>
    <w:rsid w:val="00A65072"/>
    <w:rPr>
      <w:rFonts w:ascii="Arial" w:hAnsi="Arial" w:cs="Arial" w:hint="default"/>
      <w:sz w:val="22"/>
      <w:szCs w:val="22"/>
    </w:rPr>
  </w:style>
  <w:style w:type="character" w:styleId="afb">
    <w:name w:val="Emphasis"/>
    <w:uiPriority w:val="20"/>
    <w:qFormat/>
    <w:rsid w:val="00A230B1"/>
    <w:rPr>
      <w:i/>
      <w:iCs/>
    </w:rPr>
  </w:style>
  <w:style w:type="paragraph" w:styleId="afc">
    <w:name w:val="footnote text"/>
    <w:basedOn w:val="a"/>
    <w:link w:val="afd"/>
    <w:uiPriority w:val="99"/>
    <w:semiHidden/>
    <w:unhideWhenUsed/>
    <w:rsid w:val="00A230B1"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A230B1"/>
    <w:rPr>
      <w:lang w:eastAsia="en-US"/>
    </w:rPr>
  </w:style>
  <w:style w:type="character" w:styleId="afe">
    <w:name w:val="footnote reference"/>
    <w:basedOn w:val="a0"/>
    <w:uiPriority w:val="99"/>
    <w:semiHidden/>
    <w:unhideWhenUsed/>
    <w:rsid w:val="00A230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6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85DDD-FC76-4A4F-AFE3-95FD5A768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9</Pages>
  <Words>2525</Words>
  <Characters>14399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А. Мирмаметова</dc:creator>
  <cp:lastModifiedBy>Кузнецов Александр Вениаминович</cp:lastModifiedBy>
  <cp:revision>32</cp:revision>
  <cp:lastPrinted>2022-04-05T07:24:00Z</cp:lastPrinted>
  <dcterms:created xsi:type="dcterms:W3CDTF">2022-02-21T04:54:00Z</dcterms:created>
  <dcterms:modified xsi:type="dcterms:W3CDTF">2026-07-07T06:49:00Z</dcterms:modified>
</cp:coreProperties>
</file>